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21" w:rsidRPr="00EF3CAA" w:rsidRDefault="00EC4421" w:rsidP="00EC4421">
      <w:pPr>
        <w:spacing w:after="0"/>
        <w:jc w:val="right"/>
        <w:rPr>
          <w:rFonts w:ascii="Sylfaen" w:hAnsi="Sylfaen"/>
          <w:i/>
          <w:sz w:val="24"/>
          <w:szCs w:val="24"/>
          <w:u w:val="single"/>
        </w:rPr>
      </w:pPr>
      <w:r w:rsidRPr="00EF3CAA">
        <w:rPr>
          <w:rFonts w:ascii="Sylfaen" w:hAnsi="Sylfaen"/>
          <w:i/>
          <w:sz w:val="24"/>
          <w:szCs w:val="24"/>
          <w:u w:val="single"/>
        </w:rPr>
        <w:t>ՆԱԽԱԳԻԾ</w:t>
      </w:r>
    </w:p>
    <w:p w:rsidR="00C47946" w:rsidRPr="00662480" w:rsidRDefault="00C47946" w:rsidP="00C47946">
      <w:pPr>
        <w:spacing w:after="0"/>
        <w:jc w:val="center"/>
        <w:rPr>
          <w:rFonts w:ascii="Sylfaen" w:hAnsi="Sylfaen"/>
          <w:sz w:val="24"/>
          <w:szCs w:val="24"/>
        </w:rPr>
      </w:pPr>
      <w:r w:rsidRPr="00662480">
        <w:rPr>
          <w:rFonts w:ascii="Sylfaen" w:hAnsi="Sylfaen"/>
          <w:sz w:val="24"/>
          <w:szCs w:val="24"/>
        </w:rPr>
        <w:t>ԿԱՐԳ</w:t>
      </w:r>
    </w:p>
    <w:p w:rsidR="00932759" w:rsidRDefault="00932759" w:rsidP="00C47946">
      <w:pPr>
        <w:spacing w:after="0" w:line="240" w:lineRule="auto"/>
        <w:jc w:val="center"/>
        <w:rPr>
          <w:rStyle w:val="hps"/>
          <w:rFonts w:ascii="Sylfaen" w:hAnsi="Sylfaen" w:cs="Sylfaen"/>
          <w:sz w:val="24"/>
          <w:szCs w:val="24"/>
          <w:lang w:val="en-US"/>
        </w:rPr>
      </w:pPr>
      <w:r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քաղաքի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662480">
        <w:rPr>
          <w:rStyle w:val="hps"/>
          <w:rFonts w:ascii="Sylfaen" w:hAnsi="Sylfaen" w:cs="Sylfaen"/>
          <w:sz w:val="24"/>
          <w:szCs w:val="24"/>
        </w:rPr>
        <w:t>արտաքին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662480">
        <w:rPr>
          <w:rStyle w:val="hps"/>
          <w:rFonts w:ascii="Sylfaen" w:hAnsi="Sylfaen" w:cs="Sylfaen"/>
          <w:sz w:val="24"/>
          <w:szCs w:val="24"/>
        </w:rPr>
        <w:t>լուսավորության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662480">
        <w:rPr>
          <w:rStyle w:val="hps"/>
          <w:rFonts w:ascii="Sylfaen" w:hAnsi="Sylfaen" w:cs="Sylfaen"/>
          <w:sz w:val="24"/>
          <w:szCs w:val="24"/>
        </w:rPr>
        <w:t>համակարգերի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</w:p>
    <w:p w:rsidR="00C47946" w:rsidRDefault="00C47946" w:rsidP="00C47946">
      <w:pPr>
        <w:spacing w:after="0" w:line="240" w:lineRule="auto"/>
        <w:jc w:val="center"/>
        <w:rPr>
          <w:rStyle w:val="hps"/>
          <w:rFonts w:ascii="Sylfaen" w:hAnsi="Sylfaen" w:cs="Sylfaen"/>
          <w:sz w:val="24"/>
          <w:szCs w:val="24"/>
        </w:rPr>
      </w:pPr>
      <w:r w:rsidRPr="00662480">
        <w:rPr>
          <w:rStyle w:val="hps"/>
          <w:rFonts w:ascii="Sylfaen" w:hAnsi="Sylfaen" w:cs="Sylfaen"/>
          <w:sz w:val="24"/>
          <w:szCs w:val="24"/>
        </w:rPr>
        <w:t>էներգաարդյունավետության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662480">
        <w:rPr>
          <w:rStyle w:val="hps"/>
          <w:rFonts w:ascii="Sylfaen" w:hAnsi="Sylfaen" w:cs="Sylfaen"/>
          <w:sz w:val="24"/>
          <w:szCs w:val="24"/>
        </w:rPr>
        <w:t>բարձրացման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662480">
        <w:rPr>
          <w:rStyle w:val="hps"/>
          <w:rFonts w:ascii="Sylfaen" w:hAnsi="Sylfaen" w:cs="Sylfaen"/>
          <w:sz w:val="24"/>
          <w:szCs w:val="24"/>
        </w:rPr>
        <w:t>նպատակ</w:t>
      </w:r>
      <w:r>
        <w:rPr>
          <w:rStyle w:val="hps"/>
          <w:rFonts w:ascii="Sylfaen" w:hAnsi="Sylfaen" w:cs="Sylfaen"/>
          <w:sz w:val="24"/>
          <w:szCs w:val="24"/>
        </w:rPr>
        <w:t>ային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ֆոնդի</w:t>
      </w:r>
    </w:p>
    <w:p w:rsidR="00C47946" w:rsidRDefault="00386206" w:rsidP="00C47946">
      <w:pPr>
        <w:spacing w:after="0" w:line="240" w:lineRule="auto"/>
        <w:jc w:val="center"/>
        <w:rPr>
          <w:rStyle w:val="hps"/>
          <w:rFonts w:ascii="Sylfaen" w:hAnsi="Sylfaen" w:cs="Sylfaen"/>
          <w:sz w:val="24"/>
          <w:szCs w:val="24"/>
        </w:rPr>
      </w:pPr>
      <w:proofErr w:type="gramStart"/>
      <w:r>
        <w:rPr>
          <w:rStyle w:val="hps"/>
          <w:rFonts w:ascii="Sylfaen" w:hAnsi="Sylfaen" w:cs="Sylfaen"/>
          <w:sz w:val="24"/>
          <w:szCs w:val="24"/>
          <w:lang w:val="en-US"/>
        </w:rPr>
        <w:t>հ</w:t>
      </w:r>
      <w:r w:rsidRPr="00662480">
        <w:rPr>
          <w:rStyle w:val="hps"/>
          <w:rFonts w:ascii="Sylfaen" w:hAnsi="Sylfaen" w:cs="Sylfaen"/>
          <w:sz w:val="24"/>
          <w:szCs w:val="24"/>
        </w:rPr>
        <w:t>աշվի</w:t>
      </w:r>
      <w:proofErr w:type="gramEnd"/>
      <w:r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662480">
        <w:rPr>
          <w:rStyle w:val="hps"/>
          <w:rFonts w:ascii="Sylfaen" w:hAnsi="Sylfaen" w:cs="Sylfaen"/>
          <w:sz w:val="24"/>
          <w:szCs w:val="24"/>
        </w:rPr>
        <w:t>միջոցների</w:t>
      </w:r>
      <w:r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662480">
        <w:rPr>
          <w:rStyle w:val="hps"/>
          <w:rFonts w:ascii="Sylfaen" w:hAnsi="Sylfaen" w:cs="Sylfaen"/>
          <w:sz w:val="24"/>
          <w:szCs w:val="24"/>
        </w:rPr>
        <w:t>օգտագործման</w:t>
      </w:r>
    </w:p>
    <w:p w:rsidR="00C47946" w:rsidRPr="00B70653" w:rsidRDefault="00C47946" w:rsidP="00C47946">
      <w:pPr>
        <w:spacing w:after="0"/>
        <w:jc w:val="center"/>
        <w:rPr>
          <w:rFonts w:ascii="Sylfaen" w:hAnsi="Sylfaen" w:cs="Sylfaen"/>
          <w:sz w:val="24"/>
          <w:szCs w:val="24"/>
        </w:rPr>
      </w:pPr>
    </w:p>
    <w:p w:rsidR="00C47946" w:rsidRPr="00B70653" w:rsidRDefault="00C47946" w:rsidP="00C479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Sylfaen" w:eastAsia="Times New Roman" w:hAnsi="Sylfaen" w:cs="Times New Roman"/>
          <w:b/>
          <w:i/>
          <w:sz w:val="24"/>
          <w:szCs w:val="24"/>
        </w:rPr>
        <w:t>Կարգավորման</w:t>
      </w:r>
      <w:proofErr w:type="spellEnd"/>
      <w:r w:rsidR="00386206">
        <w:rPr>
          <w:rFonts w:ascii="Sylfaen" w:eastAsia="Times New Roman" w:hAnsi="Sylfae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i/>
          <w:sz w:val="24"/>
          <w:szCs w:val="24"/>
        </w:rPr>
        <w:t>առարկան</w:t>
      </w:r>
      <w:proofErr w:type="spellEnd"/>
    </w:p>
    <w:p w:rsidR="00C47946" w:rsidRDefault="00C47946" w:rsidP="00C47946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C47946" w:rsidRDefault="00C47946" w:rsidP="00C47946">
      <w:pPr>
        <w:spacing w:after="0" w:line="240" w:lineRule="auto"/>
        <w:ind w:firstLine="720"/>
        <w:jc w:val="both"/>
        <w:rPr>
          <w:sz w:val="24"/>
          <w:szCs w:val="24"/>
        </w:rPr>
      </w:pPr>
      <w:r w:rsidRPr="00955D9C">
        <w:rPr>
          <w:rFonts w:ascii="Sylfaen" w:hAnsi="Sylfaen" w:cs="Sylfaen"/>
          <w:sz w:val="24"/>
          <w:szCs w:val="24"/>
        </w:rPr>
        <w:t>Սույն</w:t>
      </w:r>
      <w:r>
        <w:rPr>
          <w:rFonts w:ascii="Sylfaen" w:hAnsi="Sylfaen" w:cs="Sylfaen"/>
          <w:sz w:val="24"/>
          <w:szCs w:val="24"/>
        </w:rPr>
        <w:t>ով</w:t>
      </w:r>
      <w:r w:rsidR="00386206" w:rsidRPr="00E971C4">
        <w:rPr>
          <w:rFonts w:ascii="Sylfaen" w:hAnsi="Sylfaen" w:cs="Sylfaen"/>
          <w:sz w:val="24"/>
          <w:szCs w:val="24"/>
        </w:rPr>
        <w:t xml:space="preserve"> </w:t>
      </w:r>
      <w:r w:rsidRPr="00955D9C">
        <w:rPr>
          <w:rFonts w:ascii="Sylfaen" w:hAnsi="Sylfaen" w:cs="Sylfaen"/>
          <w:sz w:val="24"/>
          <w:szCs w:val="24"/>
        </w:rPr>
        <w:t>սահմանվում</w:t>
      </w:r>
      <w:r w:rsidR="00386206" w:rsidRPr="00E971C4">
        <w:rPr>
          <w:rFonts w:ascii="Sylfaen" w:hAnsi="Sylfaen" w:cs="Sylfaen"/>
          <w:sz w:val="24"/>
          <w:szCs w:val="24"/>
        </w:rPr>
        <w:t xml:space="preserve"> </w:t>
      </w:r>
      <w:r w:rsidRPr="00955D9C">
        <w:rPr>
          <w:rFonts w:ascii="Sylfaen" w:hAnsi="Sylfaen" w:cs="Sylfaen"/>
          <w:sz w:val="24"/>
          <w:szCs w:val="24"/>
        </w:rPr>
        <w:t>է</w:t>
      </w:r>
      <w:r w:rsidR="00386206" w:rsidRPr="00E971C4">
        <w:rPr>
          <w:rFonts w:ascii="Sylfaen" w:hAnsi="Sylfaen" w:cs="Sylfaen"/>
          <w:sz w:val="24"/>
          <w:szCs w:val="24"/>
        </w:rPr>
        <w:t xml:space="preserve"> </w:t>
      </w:r>
      <w:r w:rsidR="00932759"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932759" w:rsidRPr="00932759">
        <w:rPr>
          <w:rStyle w:val="hps"/>
          <w:rFonts w:ascii="Sylfaen" w:hAnsi="Sylfaen" w:cs="Sylfaen"/>
          <w:sz w:val="24"/>
          <w:szCs w:val="24"/>
          <w:lang w:val="en-US"/>
        </w:rPr>
        <w:t>ի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416BE8">
        <w:rPr>
          <w:rStyle w:val="hps"/>
          <w:rFonts w:ascii="Sylfaen" w:hAnsi="Sylfaen" w:cs="Sylfaen"/>
          <w:sz w:val="24"/>
          <w:szCs w:val="24"/>
        </w:rPr>
        <w:t>քաղաքապետարանի</w:t>
      </w:r>
      <w:r w:rsidR="00E971C4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416BE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971C4" w:rsidRPr="00416BE8">
        <w:rPr>
          <w:rStyle w:val="hps"/>
          <w:rFonts w:ascii="Sylfaen" w:hAnsi="Sylfaen" w:cs="Sylfaen"/>
          <w:sz w:val="24"/>
          <w:szCs w:val="24"/>
        </w:rPr>
        <w:t xml:space="preserve">և </w:t>
      </w:r>
      <w:r w:rsidRPr="00416BE8">
        <w:rPr>
          <w:rStyle w:val="hps"/>
          <w:rFonts w:ascii="Sylfaen" w:hAnsi="Sylfaen" w:cs="Sylfaen"/>
          <w:sz w:val="24"/>
          <w:szCs w:val="24"/>
        </w:rPr>
        <w:t>ՄԱԶԾ  միջև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416BE8">
        <w:rPr>
          <w:rStyle w:val="hps"/>
          <w:rFonts w:ascii="Sylfaen" w:hAnsi="Sylfaen" w:cs="Sylfaen"/>
          <w:sz w:val="24"/>
          <w:szCs w:val="24"/>
        </w:rPr>
        <w:t>ստորագրված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416BE8">
        <w:rPr>
          <w:rStyle w:val="hps"/>
          <w:rFonts w:ascii="Arial" w:hAnsi="Arial" w:cs="Arial"/>
          <w:sz w:val="24"/>
          <w:szCs w:val="24"/>
        </w:rPr>
        <w:t>«</w:t>
      </w:r>
      <w:r w:rsidRPr="00416BE8">
        <w:rPr>
          <w:rStyle w:val="hps"/>
          <w:rFonts w:ascii="Sylfaen" w:hAnsi="Sylfaen" w:cs="Sylfaen"/>
          <w:sz w:val="24"/>
          <w:szCs w:val="24"/>
        </w:rPr>
        <w:t>Մտադրությունների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416BE8">
        <w:rPr>
          <w:rStyle w:val="hps"/>
          <w:rFonts w:ascii="Sylfaen" w:hAnsi="Sylfaen" w:cs="Sylfaen"/>
          <w:sz w:val="24"/>
          <w:szCs w:val="24"/>
        </w:rPr>
        <w:t>մասին</w:t>
      </w:r>
      <w:r>
        <w:rPr>
          <w:rStyle w:val="hps"/>
          <w:rFonts w:ascii="Arial" w:hAnsi="Arial" w:cs="Arial"/>
          <w:sz w:val="24"/>
          <w:szCs w:val="24"/>
        </w:rPr>
        <w:t xml:space="preserve">» </w:t>
      </w:r>
      <w:r w:rsidRPr="00955D9C">
        <w:rPr>
          <w:rStyle w:val="hps"/>
          <w:rFonts w:ascii="Sylfaen" w:hAnsi="Sylfaen" w:cs="Sylfaen"/>
          <w:sz w:val="24"/>
          <w:szCs w:val="24"/>
        </w:rPr>
        <w:t>հուշագր</w:t>
      </w:r>
      <w:r>
        <w:rPr>
          <w:rStyle w:val="hps"/>
          <w:rFonts w:ascii="Sylfaen" w:hAnsi="Sylfaen" w:cs="Sylfaen"/>
          <w:sz w:val="24"/>
          <w:szCs w:val="24"/>
        </w:rPr>
        <w:t>ով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ամրագրված</w:t>
      </w:r>
      <w:r w:rsidRPr="00955D9C">
        <w:rPr>
          <w:rStyle w:val="hps"/>
          <w:rFonts w:ascii="Sylfaen" w:hAnsi="Sylfaen" w:cs="Sylfaen"/>
          <w:sz w:val="24"/>
          <w:szCs w:val="24"/>
        </w:rPr>
        <w:t>, ինչպես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նաև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կողմերի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հավանության</w:t>
      </w:r>
      <w:r>
        <w:rPr>
          <w:rStyle w:val="hps"/>
          <w:rFonts w:ascii="Sylfaen" w:hAnsi="Sylfaen" w:cs="Sylfaen"/>
          <w:sz w:val="24"/>
          <w:szCs w:val="24"/>
        </w:rPr>
        <w:t>ն</w:t>
      </w:r>
      <w:r w:rsidR="00107220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արժանացած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>«</w:t>
      </w:r>
      <w:r w:rsidRPr="00955D9C">
        <w:rPr>
          <w:rStyle w:val="hps"/>
          <w:rFonts w:ascii="Sylfaen" w:hAnsi="Sylfaen" w:cs="Sylfaen"/>
          <w:sz w:val="24"/>
          <w:szCs w:val="24"/>
        </w:rPr>
        <w:t>Լուսավորության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համակարգերի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էներգաարդյունավե</w:t>
      </w:r>
      <w:r w:rsidR="001B290D">
        <w:rPr>
          <w:rStyle w:val="hps"/>
          <w:rFonts w:ascii="Sylfaen" w:hAnsi="Sylfaen" w:cs="Sylfaen"/>
          <w:sz w:val="24"/>
          <w:szCs w:val="24"/>
        </w:rPr>
        <w:softHyphen/>
      </w:r>
      <w:r w:rsidRPr="00955D9C">
        <w:rPr>
          <w:rStyle w:val="hps"/>
          <w:rFonts w:ascii="Sylfaen" w:hAnsi="Sylfaen" w:cs="Sylfaen"/>
          <w:sz w:val="24"/>
          <w:szCs w:val="24"/>
        </w:rPr>
        <w:t>տության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բարձրացման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նպատակային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ֆոնդի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ստեղծման և դրա</w:t>
      </w:r>
      <w:r w:rsidR="00386206" w:rsidRPr="00E971C4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Sylfaen"/>
          <w:sz w:val="24"/>
          <w:szCs w:val="24"/>
        </w:rPr>
        <w:t>կառավարման</w:t>
      </w:r>
      <w:r>
        <w:rPr>
          <w:rStyle w:val="hps"/>
          <w:rFonts w:ascii="Arial" w:hAnsi="Arial" w:cs="Arial"/>
          <w:sz w:val="24"/>
          <w:szCs w:val="24"/>
        </w:rPr>
        <w:t xml:space="preserve">» </w:t>
      </w:r>
      <w:r w:rsidRPr="00955D9C">
        <w:rPr>
          <w:rStyle w:val="hps"/>
          <w:rFonts w:ascii="Sylfaen" w:hAnsi="Sylfaen" w:cs="Arial LatArm"/>
          <w:sz w:val="24"/>
          <w:szCs w:val="24"/>
        </w:rPr>
        <w:t>հայեցակարգի</w:t>
      </w:r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Arial LatArm"/>
          <w:sz w:val="24"/>
          <w:szCs w:val="24"/>
        </w:rPr>
        <w:t>կիրարկումն</w:t>
      </w:r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Arial LatArm"/>
          <w:sz w:val="24"/>
          <w:szCs w:val="24"/>
        </w:rPr>
        <w:t>ապահովելու</w:t>
      </w:r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Arial LatArm"/>
          <w:sz w:val="24"/>
          <w:szCs w:val="24"/>
        </w:rPr>
        <w:t>նպատակով</w:t>
      </w:r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r w:rsidR="00932759"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Style w:val="hps"/>
          <w:rFonts w:ascii="Sylfaen" w:hAnsi="Sylfaen" w:cs="Arial"/>
          <w:sz w:val="24"/>
          <w:szCs w:val="24"/>
          <w:lang w:val="en-US"/>
        </w:rPr>
        <w:t>ի</w:t>
      </w:r>
      <w:r w:rsidR="00386206" w:rsidRPr="00E971C4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  <w:lang w:val="en-US"/>
        </w:rPr>
        <w:t>քաղաքապետա</w:t>
      </w:r>
      <w:proofErr w:type="spellEnd"/>
      <w:r w:rsidR="001B290D" w:rsidRPr="001B290D">
        <w:rPr>
          <w:rStyle w:val="hps"/>
          <w:rFonts w:ascii="Sylfaen" w:hAnsi="Sylfaen" w:cs="Arial"/>
          <w:sz w:val="24"/>
          <w:szCs w:val="24"/>
        </w:rPr>
        <w:softHyphen/>
      </w:r>
      <w:proofErr w:type="spellStart"/>
      <w:r>
        <w:rPr>
          <w:rStyle w:val="hps"/>
          <w:rFonts w:ascii="Sylfaen" w:hAnsi="Sylfaen" w:cs="Arial"/>
          <w:sz w:val="24"/>
          <w:szCs w:val="24"/>
          <w:lang w:val="en-US"/>
        </w:rPr>
        <w:t>րանում</w:t>
      </w:r>
      <w:proofErr w:type="spellEnd"/>
      <w:r w:rsidR="00386206" w:rsidRPr="00E971C4">
        <w:rPr>
          <w:rStyle w:val="hps"/>
          <w:rFonts w:ascii="Sylfaen" w:hAnsi="Sylfaen" w:cs="Arial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Arial LatArm"/>
          <w:sz w:val="24"/>
          <w:szCs w:val="24"/>
        </w:rPr>
        <w:t>բացված</w:t>
      </w:r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Arial LatArm"/>
          <w:sz w:val="24"/>
          <w:szCs w:val="24"/>
        </w:rPr>
        <w:t>հատուկ</w:t>
      </w:r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 LatArm"/>
          <w:sz w:val="24"/>
          <w:szCs w:val="24"/>
          <w:lang w:val="en-US"/>
        </w:rPr>
        <w:t>արտաբյուջետային</w:t>
      </w:r>
      <w:proofErr w:type="spellEnd"/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r w:rsidRPr="00955D9C">
        <w:rPr>
          <w:rStyle w:val="hps"/>
          <w:rFonts w:ascii="Sylfaen" w:hAnsi="Sylfaen" w:cs="Arial LatArm"/>
          <w:sz w:val="24"/>
          <w:szCs w:val="24"/>
        </w:rPr>
        <w:t>հաշվի</w:t>
      </w:r>
      <w:r w:rsidR="00386206" w:rsidRPr="00E971C4">
        <w:rPr>
          <w:rStyle w:val="hps"/>
          <w:rFonts w:ascii="Sylfaen" w:hAnsi="Sylfaen" w:cs="Arial LatArm"/>
          <w:sz w:val="24"/>
          <w:szCs w:val="24"/>
        </w:rPr>
        <w:t xml:space="preserve"> </w:t>
      </w:r>
      <w:r w:rsidRPr="00955D9C">
        <w:rPr>
          <w:rFonts w:ascii="Sylfaen" w:hAnsi="Sylfaen" w:cs="Sylfaen"/>
          <w:sz w:val="24"/>
          <w:szCs w:val="24"/>
        </w:rPr>
        <w:t>միջոցների</w:t>
      </w:r>
      <w:r w:rsidR="00386206" w:rsidRPr="00E971C4">
        <w:rPr>
          <w:rFonts w:ascii="Sylfaen" w:hAnsi="Sylfaen" w:cs="Sylfaen"/>
          <w:sz w:val="24"/>
          <w:szCs w:val="24"/>
        </w:rPr>
        <w:t xml:space="preserve"> </w:t>
      </w:r>
      <w:r w:rsidRPr="00955D9C">
        <w:rPr>
          <w:rFonts w:ascii="Sylfaen" w:hAnsi="Sylfaen" w:cs="Sylfaen"/>
          <w:sz w:val="24"/>
          <w:szCs w:val="24"/>
        </w:rPr>
        <w:t>օգտագործման</w:t>
      </w:r>
      <w:r w:rsidR="00386206" w:rsidRPr="00E971C4">
        <w:rPr>
          <w:rFonts w:ascii="Sylfaen" w:hAnsi="Sylfaen" w:cs="Sylfaen"/>
          <w:sz w:val="24"/>
          <w:szCs w:val="24"/>
        </w:rPr>
        <w:t xml:space="preserve"> </w:t>
      </w:r>
      <w:r w:rsidRPr="00955D9C">
        <w:rPr>
          <w:rFonts w:ascii="Sylfaen" w:hAnsi="Sylfaen" w:cs="Sylfaen"/>
          <w:sz w:val="24"/>
          <w:szCs w:val="24"/>
        </w:rPr>
        <w:t>կարգը</w:t>
      </w:r>
      <w:r w:rsidRPr="00955D9C">
        <w:rPr>
          <w:sz w:val="24"/>
          <w:szCs w:val="24"/>
        </w:rPr>
        <w:t xml:space="preserve">: </w:t>
      </w:r>
    </w:p>
    <w:p w:rsidR="00C47946" w:rsidRDefault="00C47946" w:rsidP="00C4794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47946" w:rsidRDefault="00C47946" w:rsidP="00C479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b/>
          <w:i/>
          <w:sz w:val="24"/>
          <w:szCs w:val="24"/>
        </w:rPr>
      </w:pPr>
      <w:proofErr w:type="spellStart"/>
      <w:r w:rsidRPr="005044BF">
        <w:rPr>
          <w:rFonts w:ascii="Sylfaen" w:hAnsi="Sylfaen" w:cs="Sylfaen"/>
          <w:b/>
          <w:i/>
          <w:sz w:val="24"/>
          <w:szCs w:val="24"/>
        </w:rPr>
        <w:t>Հատուկ</w:t>
      </w:r>
      <w:proofErr w:type="spellEnd"/>
      <w:r w:rsidR="00386206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i/>
          <w:sz w:val="24"/>
          <w:szCs w:val="24"/>
        </w:rPr>
        <w:t>հ</w:t>
      </w:r>
      <w:r w:rsidRPr="0064337A">
        <w:rPr>
          <w:rFonts w:ascii="Sylfaen" w:hAnsi="Sylfaen" w:cs="Sylfaen"/>
          <w:b/>
          <w:i/>
          <w:sz w:val="24"/>
          <w:szCs w:val="24"/>
        </w:rPr>
        <w:t>աշվում</w:t>
      </w:r>
      <w:proofErr w:type="spellEnd"/>
      <w:r w:rsidR="00386206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64337A">
        <w:rPr>
          <w:rFonts w:ascii="Sylfaen" w:hAnsi="Sylfaen" w:cs="Sylfaen"/>
          <w:b/>
          <w:i/>
          <w:sz w:val="24"/>
          <w:szCs w:val="24"/>
        </w:rPr>
        <w:t>գումարների</w:t>
      </w:r>
      <w:proofErr w:type="spellEnd"/>
      <w:r w:rsidR="00386206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64337A">
        <w:rPr>
          <w:rFonts w:ascii="Sylfaen" w:hAnsi="Sylfaen" w:cs="Sylfaen"/>
          <w:b/>
          <w:i/>
          <w:sz w:val="24"/>
          <w:szCs w:val="24"/>
        </w:rPr>
        <w:t>ստացման</w:t>
      </w:r>
      <w:proofErr w:type="spellEnd"/>
      <w:r w:rsidR="00386206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64337A">
        <w:rPr>
          <w:rFonts w:ascii="Sylfaen" w:hAnsi="Sylfaen" w:cs="Sylfaen"/>
          <w:b/>
          <w:i/>
          <w:sz w:val="24"/>
          <w:szCs w:val="24"/>
        </w:rPr>
        <w:t>աղբյուրները</w:t>
      </w:r>
      <w:proofErr w:type="spellEnd"/>
    </w:p>
    <w:p w:rsidR="00C47946" w:rsidRPr="0064337A" w:rsidRDefault="00C47946" w:rsidP="00C47946">
      <w:pPr>
        <w:pStyle w:val="ListParagraph"/>
        <w:spacing w:after="0" w:line="240" w:lineRule="auto"/>
        <w:ind w:left="1800"/>
        <w:jc w:val="both"/>
        <w:rPr>
          <w:rFonts w:ascii="Sylfaen" w:hAnsi="Sylfaen" w:cs="Sylfaen"/>
          <w:b/>
          <w:i/>
          <w:sz w:val="24"/>
          <w:szCs w:val="24"/>
        </w:rPr>
      </w:pPr>
    </w:p>
    <w:p w:rsidR="00C47946" w:rsidRPr="00EC4421" w:rsidRDefault="00C47946" w:rsidP="00C47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Style w:val="hps"/>
          <w:rFonts w:ascii="Sylfaen" w:hAnsi="Sylfaen" w:cs="Sylfaen"/>
          <w:sz w:val="24"/>
          <w:szCs w:val="24"/>
        </w:rPr>
        <w:t>Հատուկ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հաշիվ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մուտքագրվող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դրամական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միջոցներ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են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 </w:t>
      </w:r>
      <w:r w:rsidRPr="005044BF">
        <w:rPr>
          <w:rStyle w:val="hps"/>
          <w:rFonts w:ascii="Sylfaen" w:hAnsi="Sylfaen" w:cs="Sylfaen"/>
          <w:sz w:val="24"/>
          <w:szCs w:val="24"/>
        </w:rPr>
        <w:t>համարվում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արտաքին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լուսավորության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համակարգի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էներգաարդյունավետ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ներդրումային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նախագծերի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իրականացմ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արդյունքում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044BF">
        <w:rPr>
          <w:rFonts w:ascii="Sylfaen" w:hAnsi="Sylfaen"/>
          <w:sz w:val="24"/>
          <w:szCs w:val="24"/>
        </w:rPr>
        <w:t>համակարգի</w:t>
      </w:r>
      <w:r w:rsidR="00386206">
        <w:rPr>
          <w:rFonts w:ascii="Sylfaen" w:hAnsi="Sylfaen"/>
          <w:sz w:val="24"/>
          <w:szCs w:val="24"/>
          <w:lang w:val="en-US"/>
        </w:rPr>
        <w:t xml:space="preserve"> </w:t>
      </w:r>
      <w:r w:rsidRPr="005044BF">
        <w:rPr>
          <w:rFonts w:ascii="Sylfaen" w:hAnsi="Sylfaen"/>
          <w:sz w:val="24"/>
          <w:szCs w:val="24"/>
        </w:rPr>
        <w:t>շահագործման</w:t>
      </w:r>
      <w:r w:rsidR="00386206">
        <w:rPr>
          <w:rFonts w:ascii="Sylfaen" w:hAnsi="Sylfaen"/>
          <w:sz w:val="24"/>
          <w:szCs w:val="24"/>
          <w:lang w:val="en-US"/>
        </w:rPr>
        <w:t xml:space="preserve"> </w:t>
      </w:r>
      <w:r w:rsidRPr="005044BF">
        <w:rPr>
          <w:rFonts w:ascii="Sylfaen" w:hAnsi="Sylfaen"/>
          <w:sz w:val="24"/>
          <w:szCs w:val="24"/>
        </w:rPr>
        <w:t>և</w:t>
      </w:r>
      <w:r w:rsidR="00386206">
        <w:rPr>
          <w:rFonts w:ascii="Sylfaen" w:hAnsi="Sylfaen"/>
          <w:sz w:val="24"/>
          <w:szCs w:val="24"/>
          <w:lang w:val="en-US"/>
        </w:rPr>
        <w:t xml:space="preserve"> </w:t>
      </w:r>
      <w:r w:rsidRPr="005044BF">
        <w:rPr>
          <w:rFonts w:ascii="Sylfaen" w:hAnsi="Sylfaen"/>
          <w:sz w:val="24"/>
          <w:szCs w:val="24"/>
        </w:rPr>
        <w:t>պահպանման</w:t>
      </w:r>
      <w:r w:rsidR="00386206">
        <w:rPr>
          <w:rFonts w:ascii="Sylfaen" w:hAnsi="Sylfaen"/>
          <w:sz w:val="24"/>
          <w:szCs w:val="24"/>
          <w:lang w:val="en-US"/>
        </w:rPr>
        <w:t xml:space="preserve"> </w:t>
      </w:r>
      <w:r w:rsidRPr="005044BF">
        <w:rPr>
          <w:rFonts w:ascii="Sylfaen" w:hAnsi="Sylfaen"/>
          <w:sz w:val="24"/>
          <w:szCs w:val="24"/>
        </w:rPr>
        <w:t>ծախսերի</w:t>
      </w:r>
      <w:r w:rsidR="00386206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գծով</w:t>
      </w:r>
      <w:r w:rsidR="00386206">
        <w:rPr>
          <w:rFonts w:ascii="Sylfaen" w:hAnsi="Sylfaen"/>
          <w:sz w:val="24"/>
          <w:szCs w:val="24"/>
          <w:lang w:val="en-US"/>
        </w:rPr>
        <w:t xml:space="preserve"> </w:t>
      </w:r>
      <w:r w:rsidR="00107220" w:rsidRPr="005044BF">
        <w:rPr>
          <w:rStyle w:val="hps"/>
          <w:rFonts w:ascii="Sylfaen" w:hAnsi="Sylfaen" w:cs="Sylfaen"/>
          <w:sz w:val="24"/>
          <w:szCs w:val="24"/>
        </w:rPr>
        <w:t>ստացվող</w:t>
      </w:r>
      <w:r w:rsidR="00107220" w:rsidRPr="00E971C4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տնտեսումները</w:t>
      </w:r>
      <w:r>
        <w:rPr>
          <w:rFonts w:ascii="Sylfaen" w:hAnsi="Sylfaen"/>
          <w:sz w:val="24"/>
          <w:szCs w:val="24"/>
          <w:lang w:val="en-US"/>
        </w:rPr>
        <w:t>:</w:t>
      </w:r>
      <w:r w:rsidR="008B5322" w:rsidRPr="0093545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C4421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"http://www.justice.am/storage/files/legal_acts/legal_acts_19505576_dahk_18.pdf" \l "page=3" \o "</w:instrText>
      </w:r>
      <w:r w:rsidRPr="0093545F">
        <w:rPr>
          <w:rFonts w:ascii="Times New Roman" w:eastAsia="Times New Roman" w:hAnsi="Times New Roman" w:cs="Times New Roman"/>
          <w:sz w:val="24"/>
          <w:szCs w:val="24"/>
        </w:rPr>
        <w:instrText>Страница</w:instrText>
      </w:r>
      <w:r w:rsidRPr="00EC4421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3" </w:instrText>
      </w:r>
      <w:r w:rsidR="008B5322" w:rsidRPr="009354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47946" w:rsidRPr="00EC4421" w:rsidRDefault="008B5322" w:rsidP="00C47946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en-US"/>
        </w:rPr>
      </w:pPr>
      <w:r w:rsidRPr="0093545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47946">
        <w:rPr>
          <w:rFonts w:ascii="Sylfaen" w:eastAsia="Times New Roman" w:hAnsi="Sylfaen" w:cs="Times New Roman"/>
          <w:sz w:val="24"/>
          <w:szCs w:val="24"/>
        </w:rPr>
        <w:t>Հատուկ</w:t>
      </w:r>
      <w:r w:rsidR="00386206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>
        <w:rPr>
          <w:rFonts w:ascii="Sylfaen" w:eastAsia="Times New Roman" w:hAnsi="Sylfaen" w:cs="Times New Roman"/>
          <w:sz w:val="24"/>
          <w:szCs w:val="24"/>
        </w:rPr>
        <w:t>հաշվում</w:t>
      </w:r>
      <w:r w:rsidR="00386206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7946">
        <w:rPr>
          <w:rFonts w:ascii="Sylfaen" w:eastAsia="Times New Roman" w:hAnsi="Sylfaen" w:cs="Times New Roman"/>
          <w:sz w:val="24"/>
          <w:szCs w:val="24"/>
        </w:rPr>
        <w:t>սկզբնական</w:t>
      </w:r>
      <w:r w:rsidR="00386206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7946">
        <w:rPr>
          <w:rFonts w:ascii="Sylfaen" w:eastAsia="Times New Roman" w:hAnsi="Sylfaen" w:cs="Times New Roman"/>
          <w:sz w:val="24"/>
          <w:szCs w:val="24"/>
        </w:rPr>
        <w:t>մուտքերը</w:t>
      </w:r>
      <w:r w:rsidR="00386206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ստացվելու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1B290D">
        <w:rPr>
          <w:rStyle w:val="hps"/>
          <w:rFonts w:ascii="Sylfaen" w:hAnsi="Sylfaen" w:cs="Sylfaen"/>
          <w:sz w:val="24"/>
          <w:szCs w:val="24"/>
          <w:lang w:val="hy-AM"/>
        </w:rPr>
        <w:t>են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ՄԱԶԾ</w:t>
      </w:r>
      <w:r w:rsidR="00C47946" w:rsidRPr="00416BE8">
        <w:rPr>
          <w:rStyle w:val="hps"/>
          <w:rFonts w:ascii="Sylfaen" w:hAnsi="Sylfaen" w:cs="Sylfaen"/>
          <w:sz w:val="24"/>
          <w:szCs w:val="24"/>
          <w:lang w:val="en-US"/>
        </w:rPr>
        <w:t>-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ԳԷՖ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/>
          <w:sz w:val="24"/>
          <w:szCs w:val="24"/>
          <w:lang w:val="en-US"/>
        </w:rPr>
        <w:t>«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Քաղաքային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կանաչ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լուսավորություն</w:t>
      </w:r>
      <w:r w:rsidR="00C47946" w:rsidRPr="00416BE8">
        <w:rPr>
          <w:rStyle w:val="hps"/>
          <w:rFonts w:ascii="Sylfaen" w:hAnsi="Sylfaen"/>
          <w:sz w:val="24"/>
          <w:szCs w:val="24"/>
          <w:lang w:val="en-US"/>
        </w:rPr>
        <w:t>»</w:t>
      </w:r>
      <w:r w:rsidR="00386206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ծրագրի</w:t>
      </w:r>
      <w:r w:rsidR="00D150BA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Fonts w:ascii="Sylfaen" w:hAnsi="Sylfaen" w:cs="Sylfaen"/>
          <w:sz w:val="24"/>
          <w:szCs w:val="24"/>
          <w:lang w:val="hy-AM"/>
        </w:rPr>
        <w:t>(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այսուհետև</w:t>
      </w:r>
      <w:r w:rsidR="00107220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Ծրագիր</w:t>
      </w:r>
      <w:r w:rsidR="00C47946" w:rsidRPr="00416BE8">
        <w:rPr>
          <w:rFonts w:ascii="Sylfaen" w:hAnsi="Sylfaen" w:cs="Sylfaen"/>
          <w:sz w:val="24"/>
          <w:szCs w:val="24"/>
          <w:lang w:val="hy-AM"/>
        </w:rPr>
        <w:t>)</w:t>
      </w:r>
      <w:r w:rsidR="00386206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և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932759"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Style w:val="hps"/>
          <w:rFonts w:ascii="Sylfaen" w:hAnsi="Sylfaen" w:cs="Sylfaen"/>
          <w:sz w:val="24"/>
          <w:szCs w:val="24"/>
          <w:lang w:val="en-US"/>
        </w:rPr>
        <w:t>ի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1B290D" w:rsidRPr="00416BE8">
        <w:rPr>
          <w:rStyle w:val="hps"/>
          <w:rFonts w:ascii="Sylfaen" w:hAnsi="Sylfaen" w:cs="Sylfaen"/>
          <w:sz w:val="24"/>
          <w:szCs w:val="24"/>
        </w:rPr>
        <w:t>քաղաքապետարանի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համատեղ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իրականացվ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ած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932759"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Style w:val="hps"/>
          <w:rFonts w:ascii="Sylfaen" w:hAnsi="Sylfaen" w:cs="Sylfaen"/>
          <w:sz w:val="24"/>
          <w:szCs w:val="24"/>
          <w:lang w:val="en-US"/>
        </w:rPr>
        <w:t>ի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9F524D" w:rsidRPr="009F524D">
        <w:rPr>
          <w:rStyle w:val="hps"/>
          <w:rFonts w:ascii="Sylfaen" w:hAnsi="Sylfaen" w:cs="Sylfaen"/>
          <w:sz w:val="24"/>
          <w:szCs w:val="24"/>
          <w:lang w:val="en-US"/>
        </w:rPr>
        <w:t>Քրիստոփորի</w:t>
      </w:r>
      <w:proofErr w:type="spellEnd"/>
      <w:r w:rsidR="009F524D" w:rsidRPr="009F524D">
        <w:rPr>
          <w:rStyle w:val="hps"/>
          <w:rFonts w:ascii="Sylfaen" w:hAnsi="Sylfaen" w:cs="Sylfaen"/>
          <w:sz w:val="24"/>
          <w:szCs w:val="24"/>
          <w:lang w:val="en-US"/>
        </w:rPr>
        <w:t xml:space="preserve"> և </w:t>
      </w:r>
      <w:proofErr w:type="spellStart"/>
      <w:r w:rsidR="009F524D" w:rsidRPr="009F524D">
        <w:rPr>
          <w:rStyle w:val="hps"/>
          <w:rFonts w:ascii="Sylfaen" w:hAnsi="Sylfaen" w:cs="Sylfaen"/>
          <w:sz w:val="24"/>
          <w:szCs w:val="24"/>
          <w:lang w:val="en-US"/>
        </w:rPr>
        <w:t>Սյունիքի</w:t>
      </w:r>
      <w:proofErr w:type="spellEnd"/>
      <w:r w:rsidR="00C92B76" w:rsidRPr="001B290D">
        <w:rPr>
          <w:rStyle w:val="hps"/>
          <w:rFonts w:ascii="Sylfaen" w:hAnsi="Sylfaen" w:cs="Sylfaen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փողոց</w:t>
      </w:r>
      <w:r w:rsidR="009F524D">
        <w:rPr>
          <w:rStyle w:val="hps"/>
          <w:rFonts w:ascii="Sylfaen" w:hAnsi="Sylfaen" w:cs="Sylfaen"/>
          <w:sz w:val="24"/>
          <w:szCs w:val="24"/>
          <w:lang w:val="en-US"/>
        </w:rPr>
        <w:t>ներ</w:t>
      </w:r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ի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ցուցադրական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416BE8">
        <w:rPr>
          <w:rStyle w:val="hps"/>
          <w:rFonts w:ascii="Sylfaen" w:hAnsi="Sylfaen" w:cs="Sylfaen"/>
          <w:sz w:val="24"/>
          <w:szCs w:val="24"/>
        </w:rPr>
        <w:t>նախագծի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Sylfaen"/>
          <w:sz w:val="24"/>
          <w:szCs w:val="24"/>
        </w:rPr>
        <w:t>արդյունքում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A26051">
        <w:rPr>
          <w:rStyle w:val="hps"/>
          <w:rFonts w:ascii="Sylfaen" w:hAnsi="Sylfaen" w:cs="Sylfaen"/>
          <w:sz w:val="24"/>
          <w:szCs w:val="24"/>
        </w:rPr>
        <w:t>շահագործման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A26051">
        <w:rPr>
          <w:rStyle w:val="hps"/>
          <w:rFonts w:ascii="Sylfaen" w:hAnsi="Sylfaen" w:cs="Sylfaen"/>
          <w:sz w:val="24"/>
          <w:szCs w:val="24"/>
        </w:rPr>
        <w:t>և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A26051">
        <w:rPr>
          <w:rStyle w:val="hps"/>
          <w:rFonts w:ascii="Sylfaen" w:hAnsi="Sylfaen" w:cs="Sylfaen"/>
          <w:sz w:val="24"/>
          <w:szCs w:val="24"/>
        </w:rPr>
        <w:t>պահպանման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A26051">
        <w:rPr>
          <w:rStyle w:val="hps"/>
          <w:rFonts w:ascii="Sylfaen" w:hAnsi="Sylfaen" w:cs="Sylfaen"/>
          <w:sz w:val="24"/>
          <w:szCs w:val="24"/>
        </w:rPr>
        <w:t>տարեկան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A26051">
        <w:rPr>
          <w:rStyle w:val="hps"/>
          <w:rFonts w:ascii="Sylfaen" w:hAnsi="Sylfaen" w:cs="Sylfaen"/>
          <w:sz w:val="24"/>
          <w:szCs w:val="24"/>
        </w:rPr>
        <w:t>ծախսերի</w:t>
      </w:r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ց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A26051">
        <w:rPr>
          <w:rStyle w:val="hps"/>
          <w:rFonts w:ascii="Sylfaen" w:hAnsi="Sylfaen" w:cs="Sylfaen"/>
          <w:sz w:val="24"/>
          <w:szCs w:val="24"/>
        </w:rPr>
        <w:t>խնայված</w:t>
      </w:r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ֆինանսական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 w:rsidRPr="00A26051">
        <w:rPr>
          <w:rStyle w:val="hps"/>
          <w:rFonts w:ascii="Sylfaen" w:hAnsi="Sylfaen" w:cs="Sylfaen"/>
          <w:sz w:val="24"/>
          <w:szCs w:val="24"/>
        </w:rPr>
        <w:t>միջոցներ</w:t>
      </w:r>
      <w:r w:rsidR="00C47946">
        <w:rPr>
          <w:rStyle w:val="hps"/>
          <w:rFonts w:ascii="Sylfaen" w:hAnsi="Sylfaen" w:cs="Sylfaen"/>
          <w:sz w:val="24"/>
          <w:szCs w:val="24"/>
        </w:rPr>
        <w:t>ից</w:t>
      </w:r>
      <w:r w:rsidR="00C47946"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: </w:t>
      </w:r>
    </w:p>
    <w:p w:rsidR="00C47946" w:rsidRPr="00DD2B67" w:rsidRDefault="00C47946" w:rsidP="00C47946">
      <w:pPr>
        <w:pStyle w:val="ListParagraph"/>
        <w:spacing w:after="0" w:line="240" w:lineRule="auto"/>
        <w:ind w:left="0" w:firstLine="567"/>
        <w:jc w:val="both"/>
        <w:rPr>
          <w:rStyle w:val="hps"/>
          <w:rFonts w:ascii="Sylfaen" w:hAnsi="Sylfaen" w:cs="Sylfaen"/>
          <w:sz w:val="24"/>
          <w:szCs w:val="24"/>
        </w:rPr>
      </w:pPr>
      <w:bookmarkStart w:id="0" w:name="1"/>
      <w:bookmarkEnd w:id="0"/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Յուրաքանչյուր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տարվա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համար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խնայողությունների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հաշվարկը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կատարվում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է</w:t>
      </w:r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հիմք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ընդունելով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ինչպես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նշված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տարում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ընթացող</w:t>
      </w:r>
      <w:proofErr w:type="spellEnd"/>
      <w:r w:rsidRPr="00DD2B67">
        <w:rPr>
          <w:rStyle w:val="hps"/>
          <w:rFonts w:ascii="Sylfaen" w:hAnsi="Sylfaen" w:cs="Sylfaen"/>
          <w:sz w:val="24"/>
          <w:szCs w:val="24"/>
        </w:rPr>
        <w:t xml:space="preserve">,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այնպես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էլ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նոր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իրականացվող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նախագծերի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հաշվարկային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խնայողությունները</w:t>
      </w:r>
      <w:proofErr w:type="spellEnd"/>
      <w:r w:rsidRPr="00DD2B67">
        <w:rPr>
          <w:rStyle w:val="hps"/>
          <w:rFonts w:ascii="Sylfaen" w:hAnsi="Sylfaen" w:cs="Sylfaen"/>
          <w:sz w:val="24"/>
          <w:szCs w:val="24"/>
        </w:rPr>
        <w:t xml:space="preserve">: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Խնայողությունների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հաշվարկի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մեթոդիկան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5044BF">
        <w:rPr>
          <w:rStyle w:val="hps"/>
          <w:rFonts w:ascii="Sylfaen" w:hAnsi="Sylfaen" w:cs="Sylfaen"/>
          <w:sz w:val="24"/>
          <w:szCs w:val="24"/>
        </w:rPr>
        <w:t>կցվում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5044BF">
        <w:rPr>
          <w:rStyle w:val="hps"/>
          <w:rFonts w:ascii="Sylfaen" w:hAnsi="Sylfaen" w:cs="Sylfaen"/>
          <w:sz w:val="24"/>
          <w:szCs w:val="24"/>
        </w:rPr>
        <w:t>է</w:t>
      </w:r>
      <w:r w:rsidRPr="00DD2B67">
        <w:rPr>
          <w:rStyle w:val="hps"/>
          <w:rFonts w:ascii="Sylfaen" w:hAnsi="Sylfaen" w:cs="Sylfaen"/>
          <w:sz w:val="24"/>
          <w:szCs w:val="24"/>
        </w:rPr>
        <w:t xml:space="preserve"> (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Հավելված</w:t>
      </w:r>
      <w:proofErr w:type="spellEnd"/>
      <w:r w:rsidRPr="00DD2B67">
        <w:rPr>
          <w:rStyle w:val="hps"/>
          <w:rFonts w:ascii="Sylfaen" w:hAnsi="Sylfaen" w:cs="Sylfaen"/>
          <w:sz w:val="24"/>
          <w:szCs w:val="24"/>
        </w:rPr>
        <w:t>):</w:t>
      </w:r>
    </w:p>
    <w:p w:rsidR="00C47946" w:rsidRPr="00DD2B67" w:rsidRDefault="00C47946" w:rsidP="00C47946">
      <w:pPr>
        <w:pStyle w:val="ListParagraph"/>
        <w:spacing w:after="0" w:line="240" w:lineRule="auto"/>
        <w:ind w:left="0" w:firstLine="567"/>
        <w:jc w:val="both"/>
        <w:rPr>
          <w:rStyle w:val="hps"/>
          <w:rFonts w:ascii="Sylfaen" w:hAnsi="Sylfaen" w:cs="Sylfaen"/>
          <w:sz w:val="24"/>
          <w:szCs w:val="24"/>
          <w:lang w:eastAsia="ru-RU"/>
        </w:rPr>
      </w:pP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Իրականացվող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նախագծից</w:t>
      </w:r>
      <w:r w:rsidRPr="00DD2B67">
        <w:rPr>
          <w:rStyle w:val="hps"/>
          <w:rFonts w:ascii="Sylfaen" w:hAnsi="Sylfaen" w:cs="Sylfaen"/>
          <w:sz w:val="24"/>
          <w:szCs w:val="24"/>
          <w:lang w:eastAsia="ru-RU"/>
        </w:rPr>
        <w:t>(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երից</w:t>
      </w:r>
      <w:r w:rsidRPr="00DD2B67">
        <w:rPr>
          <w:rStyle w:val="hps"/>
          <w:rFonts w:ascii="Sylfaen" w:hAnsi="Sylfaen" w:cs="Sylfaen"/>
          <w:sz w:val="24"/>
          <w:szCs w:val="24"/>
          <w:lang w:eastAsia="ru-RU"/>
        </w:rPr>
        <w:t xml:space="preserve">)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ակնկալվող</w:t>
      </w:r>
      <w:r w:rsidRPr="00DD2B67">
        <w:rPr>
          <w:rStyle w:val="hps"/>
          <w:rFonts w:ascii="Sylfaen" w:hAnsi="Sylfaen" w:cs="Sylfaen"/>
          <w:sz w:val="24"/>
          <w:szCs w:val="24"/>
          <w:lang w:eastAsia="ru-RU"/>
        </w:rPr>
        <w:t>/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ստացվող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խնայողությունները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eastAsia="ru-RU"/>
        </w:rPr>
        <w:t>քաղաքապետարանը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կարող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է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հատուկ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արտաբյուջետային</w:t>
      </w:r>
      <w:proofErr w:type="spellEnd"/>
      <w:r w:rsidR="00386206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հաշվին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փոխանցել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ինչպես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ամեն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ամիս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տնտեսման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չափի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փաստացի</w:t>
      </w:r>
      <w:r w:rsidR="00D150BA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հաշվարկի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հիման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վրա</w:t>
      </w:r>
      <w:r w:rsidRPr="00DD2B67">
        <w:rPr>
          <w:rStyle w:val="hps"/>
          <w:rFonts w:ascii="Sylfaen" w:hAnsi="Sylfaen" w:cs="Sylfaen"/>
          <w:sz w:val="24"/>
          <w:szCs w:val="24"/>
          <w:lang w:eastAsia="ru-RU"/>
        </w:rPr>
        <w:t xml:space="preserve">,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այնպես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էլ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որոշակի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ժամանակահատվածի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համար</w:t>
      </w:r>
      <w:r w:rsidR="00107220">
        <w:rPr>
          <w:rStyle w:val="hps"/>
          <w:rFonts w:ascii="Sylfaen" w:hAnsi="Sylfaen" w:cs="Sylfaen"/>
          <w:sz w:val="24"/>
          <w:szCs w:val="24"/>
          <w:lang w:eastAsia="ru-RU"/>
        </w:rPr>
        <w:t>`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հաշվարկային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գումարի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չափով</w:t>
      </w:r>
      <w:r w:rsidRPr="00DD2B67">
        <w:rPr>
          <w:rStyle w:val="hps"/>
          <w:rFonts w:ascii="Sylfaen" w:hAnsi="Sylfaen" w:cs="Sylfaen"/>
          <w:sz w:val="24"/>
          <w:szCs w:val="24"/>
          <w:lang w:eastAsia="ru-RU"/>
        </w:rPr>
        <w:t xml:space="preserve">,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որն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հետագայում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ենթակա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է</w:t>
      </w:r>
      <w:r w:rsidR="00386206">
        <w:rPr>
          <w:rStyle w:val="hps"/>
          <w:rFonts w:ascii="Sylfaen" w:hAnsi="Sylfaen" w:cs="Sylfaen"/>
          <w:sz w:val="24"/>
          <w:szCs w:val="24"/>
          <w:lang w:eastAsia="ru-RU"/>
        </w:rPr>
        <w:t xml:space="preserve"> </w:t>
      </w:r>
      <w:r w:rsidRPr="0058370D">
        <w:rPr>
          <w:rStyle w:val="hps"/>
          <w:rFonts w:ascii="Sylfaen" w:hAnsi="Sylfaen" w:cs="Sylfaen"/>
          <w:sz w:val="24"/>
          <w:szCs w:val="24"/>
          <w:lang w:val="ru-RU" w:eastAsia="ru-RU"/>
        </w:rPr>
        <w:t>ճշգրտման</w:t>
      </w:r>
      <w:r w:rsidRPr="00DD2B67">
        <w:rPr>
          <w:rStyle w:val="hps"/>
          <w:rFonts w:ascii="Sylfaen" w:hAnsi="Sylfaen" w:cs="Sylfaen"/>
          <w:sz w:val="24"/>
          <w:szCs w:val="24"/>
          <w:lang w:eastAsia="ru-RU"/>
        </w:rPr>
        <w:t>:</w:t>
      </w:r>
    </w:p>
    <w:p w:rsidR="00C47946" w:rsidRPr="00EC4421" w:rsidRDefault="00C47946" w:rsidP="00C47946">
      <w:pPr>
        <w:spacing w:after="0" w:line="240" w:lineRule="auto"/>
        <w:ind w:firstLine="274"/>
        <w:jc w:val="both"/>
        <w:rPr>
          <w:rStyle w:val="hps"/>
          <w:rFonts w:ascii="Sylfaen" w:hAnsi="Sylfaen" w:cs="Sylfaen"/>
          <w:sz w:val="24"/>
          <w:szCs w:val="24"/>
          <w:lang w:val="en-US"/>
        </w:rPr>
      </w:pPr>
      <w:r>
        <w:rPr>
          <w:rStyle w:val="hps"/>
          <w:rFonts w:ascii="Sylfaen" w:hAnsi="Sylfaen" w:cs="Sylfaen"/>
          <w:sz w:val="24"/>
          <w:szCs w:val="24"/>
        </w:rPr>
        <w:t>Հատուկ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հաշվի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համալրման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աղբյուրներ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կարող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են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հանդիսանալ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նաև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`</w:t>
      </w:r>
    </w:p>
    <w:p w:rsidR="00C47946" w:rsidRPr="0064337A" w:rsidRDefault="00C47946" w:rsidP="00C479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Համայնքային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բյուջեից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932759" w:rsidRPr="00932759">
        <w:rPr>
          <w:rStyle w:val="hps"/>
          <w:rFonts w:ascii="Sylfaen" w:hAnsi="Sylfaen" w:cs="Sylfaen"/>
          <w:sz w:val="24"/>
          <w:szCs w:val="24"/>
        </w:rPr>
        <w:t>Գորիս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քաղաքի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ավագանու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որոշմամբ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փողոցների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արտաքին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լուսավորության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համակարգերի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էներգաարդյունա</w:t>
      </w:r>
      <w:r w:rsidRPr="0064337A">
        <w:rPr>
          <w:rStyle w:val="hps"/>
          <w:rFonts w:ascii="Sylfaen" w:hAnsi="Sylfaen" w:cs="Sylfaen"/>
          <w:sz w:val="24"/>
          <w:szCs w:val="24"/>
        </w:rPr>
        <w:softHyphen/>
        <w:t>վե</w:t>
      </w:r>
      <w:r w:rsidRPr="0064337A">
        <w:rPr>
          <w:rStyle w:val="hps"/>
          <w:rFonts w:ascii="Sylfaen" w:hAnsi="Sylfaen" w:cs="Sylfaen"/>
          <w:sz w:val="24"/>
          <w:szCs w:val="24"/>
        </w:rPr>
        <w:softHyphen/>
        <w:t>տու</w:t>
      </w:r>
      <w:r w:rsidRPr="0064337A">
        <w:rPr>
          <w:rStyle w:val="hps"/>
          <w:rFonts w:ascii="Sylfaen" w:hAnsi="Sylfaen" w:cs="Sylfaen"/>
          <w:sz w:val="24"/>
          <w:szCs w:val="24"/>
        </w:rPr>
        <w:softHyphen/>
        <w:t>թյան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բարձրացման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համար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sz w:val="24"/>
          <w:szCs w:val="24"/>
        </w:rPr>
        <w:t>հատկացումներ</w:t>
      </w:r>
      <w:r>
        <w:rPr>
          <w:rStyle w:val="hps"/>
          <w:rFonts w:ascii="Sylfaen" w:hAnsi="Sylfaen" w:cs="Sylfaen"/>
          <w:sz w:val="24"/>
          <w:szCs w:val="24"/>
        </w:rPr>
        <w:t>ը</w:t>
      </w:r>
      <w:proofErr w:type="spellEnd"/>
      <w:r w:rsidRPr="0064337A">
        <w:rPr>
          <w:rStyle w:val="hps"/>
          <w:rFonts w:ascii="Sylfaen" w:hAnsi="Sylfaen" w:cs="Sylfaen"/>
          <w:sz w:val="24"/>
          <w:szCs w:val="24"/>
        </w:rPr>
        <w:t xml:space="preserve">, </w:t>
      </w:r>
    </w:p>
    <w:p w:rsidR="00C47946" w:rsidRPr="00071798" w:rsidRDefault="00C47946" w:rsidP="00C47946">
      <w:pPr>
        <w:pStyle w:val="ListParagraph"/>
        <w:numPr>
          <w:ilvl w:val="0"/>
          <w:numId w:val="1"/>
        </w:numPr>
        <w:spacing w:after="0" w:line="240" w:lineRule="auto"/>
        <w:ind w:left="634"/>
        <w:contextualSpacing w:val="0"/>
        <w:jc w:val="both"/>
        <w:rPr>
          <w:rStyle w:val="hps"/>
          <w:rFonts w:ascii="Sylfaen" w:hAnsi="Sylfaen" w:cs="Sylfaen"/>
        </w:rPr>
      </w:pPr>
      <w:proofErr w:type="spellStart"/>
      <w:r w:rsidRPr="00071798">
        <w:rPr>
          <w:rStyle w:val="hps"/>
          <w:rFonts w:ascii="Sylfaen" w:hAnsi="Sylfaen" w:cs="Sylfaen"/>
          <w:sz w:val="24"/>
          <w:szCs w:val="24"/>
        </w:rPr>
        <w:t>Այլ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071798">
        <w:rPr>
          <w:rStyle w:val="hps"/>
          <w:rFonts w:ascii="Sylfaen" w:hAnsi="Sylfaen" w:cs="Sylfaen"/>
          <w:sz w:val="24"/>
          <w:szCs w:val="24"/>
        </w:rPr>
        <w:t>դրամաշնորհներ</w:t>
      </w:r>
      <w:r>
        <w:rPr>
          <w:rStyle w:val="hps"/>
          <w:rFonts w:ascii="Sylfaen" w:hAnsi="Sylfaen" w:cs="Sylfaen"/>
          <w:sz w:val="24"/>
          <w:szCs w:val="24"/>
        </w:rPr>
        <w:t>ը</w:t>
      </w:r>
      <w:proofErr w:type="spellEnd"/>
      <w:r w:rsidRPr="00071798">
        <w:rPr>
          <w:rStyle w:val="hps"/>
          <w:rFonts w:ascii="Sylfaen" w:hAnsi="Sylfaen" w:cs="Sylfaen"/>
          <w:sz w:val="24"/>
          <w:szCs w:val="24"/>
        </w:rPr>
        <w:t>,</w:t>
      </w:r>
    </w:p>
    <w:p w:rsidR="00C47946" w:rsidRPr="0064337A" w:rsidRDefault="00C47946" w:rsidP="00C47946">
      <w:pPr>
        <w:pStyle w:val="ListParagraph"/>
        <w:numPr>
          <w:ilvl w:val="0"/>
          <w:numId w:val="1"/>
        </w:numPr>
        <w:spacing w:after="0" w:line="240" w:lineRule="auto"/>
        <w:ind w:left="634"/>
        <w:contextualSpacing w:val="0"/>
        <w:jc w:val="both"/>
        <w:rPr>
          <w:rStyle w:val="hps"/>
          <w:rFonts w:ascii="Sylfaen" w:hAnsi="Sylfaen" w:cs="Sylfaen"/>
        </w:rPr>
      </w:pPr>
      <w:r w:rsidRPr="00071798">
        <w:rPr>
          <w:rStyle w:val="hps"/>
          <w:rFonts w:ascii="Sylfaen" w:hAnsi="Sylfaen" w:cs="Sylfaen"/>
          <w:sz w:val="24"/>
          <w:szCs w:val="24"/>
        </w:rPr>
        <w:lastRenderedPageBreak/>
        <w:t xml:space="preserve">ՀՀ </w:t>
      </w:r>
      <w:proofErr w:type="spellStart"/>
      <w:r w:rsidRPr="00071798">
        <w:rPr>
          <w:rStyle w:val="hps"/>
          <w:rFonts w:ascii="Sylfaen" w:hAnsi="Sylfaen" w:cs="Sylfaen"/>
          <w:sz w:val="24"/>
          <w:szCs w:val="24"/>
        </w:rPr>
        <w:t>օրենսդրությամբ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071798">
        <w:rPr>
          <w:rStyle w:val="hps"/>
          <w:rFonts w:ascii="Sylfaen" w:hAnsi="Sylfaen" w:cs="Sylfaen"/>
          <w:sz w:val="24"/>
          <w:szCs w:val="24"/>
        </w:rPr>
        <w:t>չարգելված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071798">
        <w:rPr>
          <w:rStyle w:val="hps"/>
          <w:rFonts w:ascii="Sylfaen" w:hAnsi="Sylfaen" w:cs="Sylfaen"/>
          <w:sz w:val="24"/>
          <w:szCs w:val="24"/>
        </w:rPr>
        <w:t>այլ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մուտքերը</w:t>
      </w:r>
      <w:proofErr w:type="spellEnd"/>
      <w:r>
        <w:rPr>
          <w:rStyle w:val="hps"/>
          <w:rFonts w:ascii="Sylfaen" w:hAnsi="Sylfaen" w:cs="Sylfaen"/>
          <w:sz w:val="24"/>
          <w:szCs w:val="24"/>
        </w:rPr>
        <w:t>:</w:t>
      </w:r>
    </w:p>
    <w:p w:rsidR="00C47946" w:rsidRDefault="00C47946" w:rsidP="00C47946">
      <w:pPr>
        <w:pStyle w:val="ListParagraph"/>
        <w:spacing w:after="0" w:line="240" w:lineRule="auto"/>
        <w:ind w:left="634"/>
        <w:contextualSpacing w:val="0"/>
        <w:jc w:val="both"/>
        <w:rPr>
          <w:rStyle w:val="hps"/>
          <w:rFonts w:ascii="Sylfaen" w:hAnsi="Sylfaen" w:cs="Sylfaen"/>
          <w:sz w:val="24"/>
          <w:szCs w:val="24"/>
        </w:rPr>
      </w:pPr>
    </w:p>
    <w:p w:rsidR="00C47946" w:rsidRDefault="00C47946" w:rsidP="00C47946">
      <w:pPr>
        <w:pStyle w:val="ListParagraph"/>
        <w:spacing w:after="0" w:line="240" w:lineRule="auto"/>
        <w:ind w:left="634"/>
        <w:contextualSpacing w:val="0"/>
        <w:jc w:val="both"/>
        <w:rPr>
          <w:rStyle w:val="hps"/>
          <w:rFonts w:ascii="Sylfaen" w:hAnsi="Sylfaen" w:cs="Sylfaen"/>
          <w:sz w:val="24"/>
          <w:szCs w:val="24"/>
        </w:rPr>
      </w:pPr>
    </w:p>
    <w:p w:rsidR="00C47946" w:rsidRPr="0064337A" w:rsidRDefault="00C47946" w:rsidP="00C4794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Style w:val="hps"/>
          <w:rFonts w:ascii="Sylfaen" w:hAnsi="Sylfaen" w:cs="Sylfaen"/>
          <w:b/>
          <w:i/>
        </w:rPr>
      </w:pPr>
      <w:proofErr w:type="spellStart"/>
      <w:r w:rsidRPr="0064337A">
        <w:rPr>
          <w:rStyle w:val="hps"/>
          <w:rFonts w:ascii="Sylfaen" w:hAnsi="Sylfaen" w:cs="Sylfaen"/>
          <w:b/>
          <w:i/>
          <w:sz w:val="24"/>
          <w:szCs w:val="24"/>
        </w:rPr>
        <w:t>Միջոցների</w:t>
      </w:r>
      <w:proofErr w:type="spellEnd"/>
      <w:r w:rsidR="00D150BA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64337A">
        <w:rPr>
          <w:rStyle w:val="hps"/>
          <w:rFonts w:ascii="Sylfaen" w:hAnsi="Sylfaen" w:cs="Sylfaen"/>
          <w:b/>
          <w:i/>
          <w:sz w:val="24"/>
          <w:szCs w:val="24"/>
        </w:rPr>
        <w:t>ծախսման</w:t>
      </w:r>
      <w:proofErr w:type="spellEnd"/>
      <w:r w:rsidR="00D150BA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b/>
          <w:i/>
          <w:sz w:val="24"/>
          <w:szCs w:val="24"/>
        </w:rPr>
        <w:t>ուղղությունները</w:t>
      </w:r>
      <w:proofErr w:type="spellEnd"/>
    </w:p>
    <w:p w:rsidR="00C47946" w:rsidRPr="00071798" w:rsidRDefault="00C47946" w:rsidP="00C47946">
      <w:pPr>
        <w:pStyle w:val="ListParagraph"/>
        <w:spacing w:after="0" w:line="240" w:lineRule="auto"/>
        <w:ind w:left="634"/>
        <w:contextualSpacing w:val="0"/>
        <w:jc w:val="both"/>
        <w:rPr>
          <w:rStyle w:val="hps"/>
          <w:rFonts w:ascii="Sylfaen" w:hAnsi="Sylfaen" w:cs="Sylfaen"/>
        </w:rPr>
      </w:pPr>
    </w:p>
    <w:p w:rsidR="00C47946" w:rsidRPr="00EC4421" w:rsidRDefault="00C47946" w:rsidP="00C47946">
      <w:pPr>
        <w:spacing w:after="120" w:line="240" w:lineRule="auto"/>
        <w:jc w:val="both"/>
        <w:rPr>
          <w:rFonts w:ascii="Sylfaen" w:hAnsi="Sylfaen" w:cs="Sylfaen"/>
          <w:sz w:val="24"/>
          <w:szCs w:val="24"/>
          <w:lang w:val="en-US"/>
        </w:rPr>
      </w:pPr>
      <w:r w:rsidRPr="003D12A3">
        <w:rPr>
          <w:rFonts w:ascii="Sylfaen" w:hAnsi="Sylfaen" w:cs="Sylfaen"/>
          <w:sz w:val="24"/>
          <w:szCs w:val="24"/>
        </w:rPr>
        <w:t>Հատուկ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D12A3">
        <w:rPr>
          <w:rFonts w:ascii="Sylfaen" w:hAnsi="Sylfaen" w:cs="Sylfaen"/>
          <w:sz w:val="24"/>
          <w:szCs w:val="24"/>
        </w:rPr>
        <w:t>հաշվի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D12A3">
        <w:rPr>
          <w:rFonts w:ascii="Sylfaen" w:hAnsi="Sylfaen" w:cs="Sylfaen"/>
          <w:sz w:val="24"/>
          <w:szCs w:val="24"/>
        </w:rPr>
        <w:t>մի</w:t>
      </w:r>
      <w:r>
        <w:rPr>
          <w:rFonts w:ascii="Sylfaen" w:hAnsi="Sylfaen" w:cs="Sylfaen"/>
          <w:sz w:val="24"/>
          <w:szCs w:val="24"/>
        </w:rPr>
        <w:t>ջոցները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կարող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են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ծախսվել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հետևյալ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նպատակների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համար</w:t>
      </w:r>
      <w:r w:rsidRPr="00EC4421">
        <w:rPr>
          <w:rFonts w:ascii="Sylfaen" w:hAnsi="Sylfaen" w:cs="Sylfaen"/>
          <w:sz w:val="24"/>
          <w:szCs w:val="24"/>
          <w:lang w:val="en-US"/>
        </w:rPr>
        <w:t>`</w:t>
      </w:r>
    </w:p>
    <w:p w:rsidR="00C47946" w:rsidRPr="009B05B2" w:rsidRDefault="00932759" w:rsidP="00C4794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proofErr w:type="spellStart"/>
      <w:r w:rsidRPr="00932759">
        <w:rPr>
          <w:rStyle w:val="hps"/>
          <w:rFonts w:ascii="Sylfaen" w:hAnsi="Sylfaen" w:cs="Sylfaen"/>
          <w:sz w:val="24"/>
          <w:szCs w:val="24"/>
        </w:rPr>
        <w:t>Գորիս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քաղաքի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արտաքին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լուսավորության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համակարգերի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էներգաարդյունա</w:t>
      </w:r>
      <w:r w:rsidR="001B290D" w:rsidRPr="009B05B2">
        <w:rPr>
          <w:rStyle w:val="hps"/>
          <w:rFonts w:ascii="Sylfaen" w:hAnsi="Sylfaen" w:cs="Sylfaen"/>
          <w:sz w:val="24"/>
          <w:szCs w:val="24"/>
        </w:rPr>
        <w:softHyphen/>
      </w:r>
      <w:r w:rsidR="00C47946" w:rsidRPr="009B05B2">
        <w:rPr>
          <w:rStyle w:val="hps"/>
          <w:rFonts w:ascii="Sylfaen" w:hAnsi="Sylfaen" w:cs="Sylfaen"/>
          <w:sz w:val="24"/>
          <w:szCs w:val="24"/>
        </w:rPr>
        <w:t>վետության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բարձրացման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նախագծերի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C47946" w:rsidRPr="009B05B2">
        <w:rPr>
          <w:rStyle w:val="hps"/>
          <w:rFonts w:ascii="Sylfaen" w:hAnsi="Sylfaen" w:cs="Sylfaen"/>
          <w:sz w:val="24"/>
          <w:szCs w:val="24"/>
        </w:rPr>
        <w:t>ֆինանսավորման</w:t>
      </w:r>
      <w:proofErr w:type="spellEnd"/>
      <w:r w:rsidR="00C47946" w:rsidRPr="009B05B2">
        <w:rPr>
          <w:rStyle w:val="hps"/>
          <w:rFonts w:ascii="Sylfaen" w:hAnsi="Sylfaen" w:cs="Sylfaen"/>
          <w:sz w:val="24"/>
          <w:szCs w:val="24"/>
        </w:rPr>
        <w:t xml:space="preserve">,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այդ</w:t>
      </w:r>
      <w:proofErr w:type="spellEnd"/>
      <w:r w:rsidR="00CC0D7E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թվում</w:t>
      </w:r>
      <w:proofErr w:type="spellEnd"/>
      <w:r w:rsidR="00AD094A" w:rsidRPr="009B05B2">
        <w:rPr>
          <w:rStyle w:val="hps"/>
          <w:rFonts w:ascii="Sylfaen" w:hAnsi="Sylfaen" w:cs="Sylfaen"/>
          <w:sz w:val="24"/>
          <w:szCs w:val="24"/>
        </w:rPr>
        <w:t xml:space="preserve">`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տվյալ</w:t>
      </w:r>
      <w:proofErr w:type="spellEnd"/>
      <w:r w:rsidR="00CC0D7E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նպատակի</w:t>
      </w:r>
      <w:proofErr w:type="spellEnd"/>
      <w:r w:rsidR="00CC0D7E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համար</w:t>
      </w:r>
      <w:proofErr w:type="spellEnd"/>
      <w:r w:rsidR="00D150BA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ստացված</w:t>
      </w:r>
      <w:proofErr w:type="spellEnd"/>
      <w:r w:rsidR="00CC0D7E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վարկի</w:t>
      </w:r>
      <w:proofErr w:type="spellEnd"/>
      <w:r w:rsidR="00CC0D7E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="00AD094A" w:rsidRPr="009B05B2">
        <w:rPr>
          <w:rStyle w:val="hps"/>
          <w:rFonts w:ascii="Sylfaen" w:hAnsi="Sylfaen" w:cs="Sylfaen"/>
          <w:sz w:val="24"/>
          <w:szCs w:val="24"/>
        </w:rPr>
        <w:t>սպասարկման</w:t>
      </w:r>
      <w:proofErr w:type="spellEnd"/>
      <w:r w:rsidR="00AD094A" w:rsidRPr="009B05B2">
        <w:rPr>
          <w:rStyle w:val="hps"/>
          <w:rFonts w:ascii="Sylfaen" w:hAnsi="Sylfaen" w:cs="Sylfaen"/>
          <w:sz w:val="24"/>
          <w:szCs w:val="24"/>
        </w:rPr>
        <w:t xml:space="preserve">, </w:t>
      </w:r>
    </w:p>
    <w:p w:rsidR="00C47946" w:rsidRPr="009B05B2" w:rsidRDefault="00C47946" w:rsidP="00C47946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Style w:val="hps"/>
          <w:rFonts w:ascii="Sylfaen" w:hAnsi="Sylfaen" w:cs="Sylfaen"/>
          <w:sz w:val="24"/>
          <w:szCs w:val="24"/>
        </w:rPr>
      </w:pP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Լուսավորության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բնագավառում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էներգաարդյունավետ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միջոցառումների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իրակա</w:t>
      </w:r>
      <w:r w:rsidRPr="009B05B2">
        <w:rPr>
          <w:rStyle w:val="hps"/>
          <w:rFonts w:ascii="Sylfaen" w:hAnsi="Sylfaen" w:cs="Sylfaen"/>
          <w:sz w:val="24"/>
          <w:szCs w:val="24"/>
        </w:rPr>
        <w:softHyphen/>
        <w:t>նաց</w:t>
      </w:r>
      <w:r w:rsidRPr="009B05B2">
        <w:rPr>
          <w:rStyle w:val="hps"/>
          <w:rFonts w:ascii="Sylfaen" w:hAnsi="Sylfaen" w:cs="Sylfaen"/>
          <w:sz w:val="24"/>
          <w:szCs w:val="24"/>
        </w:rPr>
        <w:softHyphen/>
      </w:r>
      <w:r w:rsidRPr="009B05B2">
        <w:rPr>
          <w:rStyle w:val="hps"/>
          <w:rFonts w:ascii="Sylfaen" w:hAnsi="Sylfaen" w:cs="Sylfaen"/>
          <w:sz w:val="24"/>
          <w:szCs w:val="24"/>
        </w:rPr>
        <w:softHyphen/>
        <w:t>ման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նպատակով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նախագծերի</w:t>
      </w:r>
      <w:proofErr w:type="spellEnd"/>
      <w:r w:rsidR="00BB0BF8" w:rsidRPr="009B05B2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 w:rsidRPr="009B05B2">
        <w:rPr>
          <w:rStyle w:val="hps"/>
          <w:rFonts w:ascii="Sylfaen" w:hAnsi="Sylfaen" w:cs="Sylfaen"/>
          <w:sz w:val="24"/>
          <w:szCs w:val="24"/>
        </w:rPr>
        <w:t>պատվիրման</w:t>
      </w:r>
      <w:proofErr w:type="spellEnd"/>
      <w:r w:rsidRPr="009B05B2">
        <w:rPr>
          <w:rStyle w:val="hps"/>
          <w:rFonts w:ascii="Sylfaen" w:hAnsi="Sylfaen" w:cs="Sylfaen"/>
          <w:sz w:val="24"/>
          <w:szCs w:val="24"/>
        </w:rPr>
        <w:t>,</w:t>
      </w:r>
    </w:p>
    <w:p w:rsidR="00C47946" w:rsidRPr="009B05B2" w:rsidRDefault="00C47946" w:rsidP="00C47946">
      <w:pPr>
        <w:spacing w:after="0" w:line="240" w:lineRule="auto"/>
        <w:ind w:firstLine="357"/>
        <w:jc w:val="both"/>
        <w:rPr>
          <w:rFonts w:ascii="Sylfaen" w:hAnsi="Sylfaen" w:cs="Sylfaen"/>
          <w:sz w:val="24"/>
          <w:szCs w:val="24"/>
          <w:lang w:val="en-US"/>
        </w:rPr>
      </w:pPr>
      <w:r w:rsidRPr="009B05B2">
        <w:rPr>
          <w:rFonts w:ascii="Sylfaen" w:hAnsi="Sylfaen" w:cs="Sylfaen"/>
          <w:sz w:val="24"/>
          <w:szCs w:val="24"/>
        </w:rPr>
        <w:t>Ընդ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որում</w:t>
      </w:r>
      <w:r w:rsidRPr="009B05B2">
        <w:rPr>
          <w:rFonts w:ascii="Sylfaen" w:hAnsi="Sylfaen" w:cs="Sylfaen"/>
          <w:sz w:val="24"/>
          <w:szCs w:val="24"/>
          <w:lang w:val="en-US"/>
        </w:rPr>
        <w:t>, 2-</w:t>
      </w:r>
      <w:r w:rsidRPr="009B05B2">
        <w:rPr>
          <w:rFonts w:ascii="Sylfaen" w:hAnsi="Sylfaen" w:cs="Sylfaen"/>
          <w:sz w:val="24"/>
          <w:szCs w:val="24"/>
        </w:rPr>
        <w:t>րդ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ուղղությունով</w:t>
      </w:r>
      <w:r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հատուկ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հաշվից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ֆինանսավորվող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ծախսերը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չպետք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է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գերազանց</w:t>
      </w:r>
      <w:r w:rsidR="001B290D" w:rsidRPr="009B05B2">
        <w:rPr>
          <w:rFonts w:ascii="Sylfaen" w:hAnsi="Sylfaen" w:cs="Sylfaen"/>
          <w:sz w:val="24"/>
          <w:szCs w:val="24"/>
          <w:lang w:val="hy-AM"/>
        </w:rPr>
        <w:t>են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յուրաքանչյուր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տարվա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համար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հաշվարկված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հատուկ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հաշվի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մուտքերի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  <w:lang w:val="en-US"/>
        </w:rPr>
        <w:t>5%-</w:t>
      </w:r>
      <w:r w:rsidRPr="009B05B2">
        <w:rPr>
          <w:rFonts w:ascii="Sylfaen" w:hAnsi="Sylfaen" w:cs="Sylfaen"/>
          <w:sz w:val="24"/>
          <w:szCs w:val="24"/>
        </w:rPr>
        <w:t>ը</w:t>
      </w:r>
      <w:r w:rsidRPr="009B05B2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Pr="00EC4421" w:rsidRDefault="00AD094A" w:rsidP="00C47946">
      <w:pPr>
        <w:spacing w:after="0" w:line="240" w:lineRule="auto"/>
        <w:ind w:firstLine="357"/>
        <w:jc w:val="both"/>
        <w:rPr>
          <w:rFonts w:ascii="Sylfaen" w:hAnsi="Sylfaen" w:cs="Sylfaen"/>
          <w:sz w:val="24"/>
          <w:szCs w:val="24"/>
          <w:lang w:val="en-US"/>
        </w:rPr>
      </w:pPr>
      <w:r w:rsidRPr="009B05B2">
        <w:rPr>
          <w:rFonts w:ascii="Sylfaen" w:hAnsi="Sylfaen" w:cs="Sylfaen"/>
          <w:sz w:val="24"/>
          <w:szCs w:val="24"/>
        </w:rPr>
        <w:t>Վարկային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միջոցներով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իրականացվող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նախագծերի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ֆինանսավորման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դեպքում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վարկի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մարման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և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տոկոսադրույքի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վճարման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համար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անհրաժեշտ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տարեկան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գումարը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չպետք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է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գերազանցի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ֆոնդի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տարեկան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հաշվարկային</w:t>
      </w:r>
      <w:r w:rsidR="00BB0BF8" w:rsidRPr="009B05B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B05B2">
        <w:rPr>
          <w:rFonts w:ascii="Sylfaen" w:hAnsi="Sylfaen" w:cs="Sylfaen"/>
          <w:sz w:val="24"/>
          <w:szCs w:val="24"/>
        </w:rPr>
        <w:t>մուտքերը</w:t>
      </w:r>
      <w:r w:rsidRPr="009B05B2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Pr="00EC4421" w:rsidRDefault="00C47946" w:rsidP="00C47946">
      <w:pPr>
        <w:spacing w:after="0" w:line="240" w:lineRule="auto"/>
        <w:ind w:firstLine="357"/>
        <w:jc w:val="both"/>
        <w:rPr>
          <w:rFonts w:ascii="Sylfaen" w:hAnsi="Sylfaen" w:cs="Sylfaen"/>
          <w:sz w:val="24"/>
          <w:szCs w:val="24"/>
          <w:lang w:val="en-US"/>
        </w:rPr>
      </w:pPr>
      <w:r w:rsidRPr="00823614">
        <w:rPr>
          <w:rFonts w:ascii="Sylfaen" w:hAnsi="Sylfaen" w:cs="Sylfaen"/>
          <w:sz w:val="24"/>
          <w:szCs w:val="24"/>
        </w:rPr>
        <w:t>Հատուկ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823614">
        <w:rPr>
          <w:rFonts w:ascii="Sylfaen" w:hAnsi="Sylfaen" w:cs="Sylfaen"/>
          <w:sz w:val="24"/>
          <w:szCs w:val="24"/>
        </w:rPr>
        <w:t>հաշվում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այլ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գումարների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առկայություն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կամ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շարժ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չի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թույլատրվում</w:t>
      </w:r>
      <w:r w:rsidRPr="00EC4421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Pr="00EC4421" w:rsidRDefault="00C47946" w:rsidP="00C47946">
      <w:pPr>
        <w:spacing w:after="0" w:line="240" w:lineRule="auto"/>
        <w:ind w:firstLine="357"/>
        <w:jc w:val="both"/>
        <w:rPr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Հատուկ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հաշվից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միջոցների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12A98">
        <w:rPr>
          <w:rFonts w:ascii="Sylfaen" w:hAnsi="Sylfaen" w:cs="Sylfaen"/>
          <w:sz w:val="24"/>
          <w:szCs w:val="24"/>
        </w:rPr>
        <w:t>ծախսը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կ</w:t>
      </w:r>
      <w:r w:rsidRPr="00F12A98">
        <w:rPr>
          <w:rFonts w:ascii="Sylfaen" w:hAnsi="Sylfaen" w:cs="Sylfaen"/>
          <w:sz w:val="24"/>
          <w:szCs w:val="24"/>
        </w:rPr>
        <w:t>արող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12A98">
        <w:rPr>
          <w:rFonts w:ascii="Sylfaen" w:hAnsi="Sylfaen" w:cs="Sylfaen"/>
          <w:sz w:val="24"/>
          <w:szCs w:val="24"/>
        </w:rPr>
        <w:t>է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12A98">
        <w:rPr>
          <w:rFonts w:ascii="Sylfaen" w:hAnsi="Sylfaen" w:cs="Sylfaen"/>
          <w:sz w:val="24"/>
          <w:szCs w:val="24"/>
        </w:rPr>
        <w:t>իրականացվել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12A98">
        <w:rPr>
          <w:rFonts w:ascii="Sylfaen" w:hAnsi="Sylfaen" w:cs="Sylfaen"/>
          <w:sz w:val="24"/>
          <w:szCs w:val="24"/>
        </w:rPr>
        <w:t>միայն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12A98">
        <w:rPr>
          <w:rFonts w:ascii="Sylfaen" w:hAnsi="Sylfaen" w:cs="Sylfaen"/>
          <w:sz w:val="24"/>
          <w:szCs w:val="24"/>
        </w:rPr>
        <w:t>բանկային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12A98">
        <w:rPr>
          <w:rFonts w:ascii="Sylfaen" w:hAnsi="Sylfaen" w:cs="Sylfaen"/>
          <w:sz w:val="24"/>
          <w:szCs w:val="24"/>
        </w:rPr>
        <w:t>փոխանցման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12A98">
        <w:rPr>
          <w:rFonts w:ascii="Sylfaen" w:hAnsi="Sylfaen" w:cs="Sylfaen"/>
          <w:sz w:val="24"/>
          <w:szCs w:val="24"/>
        </w:rPr>
        <w:t>եղանակով</w:t>
      </w:r>
      <w:r w:rsidRPr="00EC4421">
        <w:rPr>
          <w:rFonts w:ascii="Sylfaen" w:hAnsi="Sylfaen" w:cs="Sylfaen"/>
          <w:sz w:val="24"/>
          <w:szCs w:val="24"/>
          <w:lang w:val="en-US"/>
        </w:rPr>
        <w:t xml:space="preserve">: </w:t>
      </w:r>
    </w:p>
    <w:p w:rsidR="00C47946" w:rsidRPr="00EC4421" w:rsidRDefault="00C47946" w:rsidP="00C47946">
      <w:pPr>
        <w:spacing w:after="0" w:line="240" w:lineRule="auto"/>
        <w:ind w:firstLine="357"/>
        <w:jc w:val="both"/>
        <w:rPr>
          <w:rFonts w:ascii="Sylfaen" w:hAnsi="Sylfaen" w:cs="Sylfaen"/>
          <w:sz w:val="24"/>
          <w:szCs w:val="24"/>
          <w:lang w:val="en-US"/>
        </w:rPr>
      </w:pPr>
    </w:p>
    <w:p w:rsidR="00C47946" w:rsidRPr="0064337A" w:rsidRDefault="00C47946" w:rsidP="00C479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b/>
          <w:i/>
          <w:sz w:val="24"/>
          <w:szCs w:val="24"/>
        </w:rPr>
      </w:pPr>
      <w:proofErr w:type="spellStart"/>
      <w:r w:rsidRPr="0064337A">
        <w:rPr>
          <w:rFonts w:ascii="Sylfaen" w:hAnsi="Sylfaen" w:cs="Sylfaen"/>
          <w:b/>
          <w:i/>
          <w:sz w:val="24"/>
          <w:szCs w:val="24"/>
        </w:rPr>
        <w:t>Հաշվի</w:t>
      </w:r>
      <w:proofErr w:type="spellEnd"/>
      <w:r w:rsidR="00D150BA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64337A">
        <w:rPr>
          <w:rFonts w:ascii="Sylfaen" w:hAnsi="Sylfaen" w:cs="Sylfaen"/>
          <w:b/>
          <w:i/>
          <w:sz w:val="24"/>
          <w:szCs w:val="24"/>
        </w:rPr>
        <w:t>կառավարումը</w:t>
      </w:r>
      <w:proofErr w:type="spellEnd"/>
    </w:p>
    <w:p w:rsidR="00C47946" w:rsidRPr="0064337A" w:rsidRDefault="00C47946" w:rsidP="00C47946">
      <w:pPr>
        <w:pStyle w:val="ListParagraph"/>
        <w:spacing w:after="0" w:line="240" w:lineRule="auto"/>
        <w:ind w:left="1800"/>
        <w:jc w:val="both"/>
        <w:rPr>
          <w:rFonts w:ascii="Sylfaen" w:hAnsi="Sylfaen" w:cs="Sylfaen"/>
          <w:sz w:val="24"/>
          <w:szCs w:val="24"/>
        </w:rPr>
      </w:pPr>
    </w:p>
    <w:p w:rsidR="00C47946" w:rsidRPr="00EC4421" w:rsidRDefault="00932759" w:rsidP="00C47946">
      <w:pPr>
        <w:spacing w:after="0" w:line="240" w:lineRule="auto"/>
        <w:ind w:firstLine="357"/>
        <w:jc w:val="both"/>
        <w:rPr>
          <w:rStyle w:val="hps"/>
          <w:rFonts w:ascii="Sylfaen" w:hAnsi="Sylfaen" w:cs="Arial LatArm"/>
          <w:sz w:val="24"/>
          <w:szCs w:val="24"/>
          <w:lang w:val="en-US"/>
        </w:rPr>
      </w:pPr>
      <w:r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Style w:val="hps"/>
          <w:rFonts w:ascii="Sylfaen" w:hAnsi="Sylfaen" w:cs="Arial"/>
          <w:sz w:val="24"/>
          <w:szCs w:val="24"/>
          <w:lang w:val="en-US"/>
        </w:rPr>
        <w:t>ի</w:t>
      </w:r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Arial"/>
          <w:sz w:val="24"/>
          <w:szCs w:val="24"/>
          <w:lang w:val="en-US"/>
        </w:rPr>
        <w:t>քաղաքապետի</w:t>
      </w:r>
      <w:proofErr w:type="spellEnd"/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Arial"/>
          <w:sz w:val="24"/>
          <w:szCs w:val="24"/>
          <w:lang w:val="en-US"/>
        </w:rPr>
        <w:t>կարգադրությամբ</w:t>
      </w:r>
      <w:proofErr w:type="spellEnd"/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հատուկ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հաշվի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միջոցների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ծախսման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համար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ստեղծվում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է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հանձնաժողով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բաղկացած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Arial LatArm"/>
          <w:sz w:val="24"/>
          <w:szCs w:val="24"/>
          <w:lang w:val="en-US"/>
        </w:rPr>
        <w:t>առնվազն</w:t>
      </w:r>
      <w:proofErr w:type="spellEnd"/>
      <w:r w:rsidR="00C47946">
        <w:rPr>
          <w:rStyle w:val="hps"/>
          <w:rFonts w:ascii="Sylfaen" w:hAnsi="Sylfaen" w:cs="Arial LatArm"/>
          <w:sz w:val="24"/>
          <w:szCs w:val="24"/>
          <w:lang w:val="en-US"/>
        </w:rPr>
        <w:t xml:space="preserve"> 5</w:t>
      </w:r>
      <w:r w:rsidR="00C47946">
        <w:rPr>
          <w:rStyle w:val="hps"/>
          <w:rFonts w:ascii="Sylfaen" w:hAnsi="Sylfaen" w:cs="Arial LatArm"/>
          <w:sz w:val="24"/>
          <w:szCs w:val="24"/>
        </w:rPr>
        <w:t>անձից</w:t>
      </w:r>
      <w:r w:rsidR="00C47946"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, </w:t>
      </w:r>
      <w:r w:rsidR="00C47946">
        <w:rPr>
          <w:rStyle w:val="hps"/>
          <w:rFonts w:ascii="Sylfaen" w:hAnsi="Sylfaen" w:cs="Arial LatArm"/>
          <w:sz w:val="24"/>
          <w:szCs w:val="24"/>
        </w:rPr>
        <w:t>որում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պարտադիր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ներառվում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են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ՄԱԶԾ</w:t>
      </w:r>
      <w:r w:rsidR="00C47946" w:rsidRPr="00EC4421">
        <w:rPr>
          <w:rStyle w:val="hps"/>
          <w:rFonts w:ascii="Sylfaen" w:hAnsi="Sylfaen" w:cs="Arial LatArm"/>
          <w:sz w:val="24"/>
          <w:szCs w:val="24"/>
          <w:lang w:val="en-US"/>
        </w:rPr>
        <w:t>-</w:t>
      </w:r>
      <w:r w:rsidR="00C47946">
        <w:rPr>
          <w:rStyle w:val="hps"/>
          <w:rFonts w:ascii="Sylfaen" w:hAnsi="Sylfaen" w:cs="Arial LatArm"/>
          <w:sz w:val="24"/>
          <w:szCs w:val="24"/>
        </w:rPr>
        <w:t>ԳԷՖ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ծրագրի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լիազորված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անձը</w:t>
      </w:r>
      <w:r w:rsidR="00C47946"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, </w:t>
      </w:r>
      <w:r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Style w:val="hps"/>
          <w:rFonts w:ascii="Sylfaen" w:hAnsi="Sylfaen" w:cs="Arial LatArm"/>
          <w:sz w:val="24"/>
          <w:szCs w:val="24"/>
          <w:lang w:val="en-US"/>
        </w:rPr>
        <w:t xml:space="preserve">ի </w:t>
      </w:r>
      <w:r w:rsidR="00C47946">
        <w:rPr>
          <w:rStyle w:val="hps"/>
          <w:rFonts w:ascii="Sylfaen" w:hAnsi="Sylfaen" w:cs="Arial LatArm"/>
          <w:sz w:val="24"/>
          <w:szCs w:val="24"/>
        </w:rPr>
        <w:t>քաղաքապետարանի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աշխատակազմի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Arial LatArm"/>
          <w:sz w:val="24"/>
          <w:szCs w:val="24"/>
          <w:lang w:val="en-US"/>
        </w:rPr>
        <w:t>համապատասխան</w:t>
      </w:r>
      <w:proofErr w:type="spellEnd"/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Arial LatArm"/>
          <w:sz w:val="24"/>
          <w:szCs w:val="24"/>
          <w:lang w:val="en-US"/>
        </w:rPr>
        <w:t>բաժինների</w:t>
      </w:r>
      <w:proofErr w:type="spellEnd"/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ներկայացու</w:t>
      </w:r>
      <w:r w:rsidR="00AD094A" w:rsidRPr="00AD094A">
        <w:rPr>
          <w:rStyle w:val="hps"/>
          <w:rFonts w:ascii="Sylfaen" w:hAnsi="Sylfaen" w:cs="Arial LatArm"/>
          <w:sz w:val="24"/>
          <w:szCs w:val="24"/>
          <w:lang w:val="en-US"/>
        </w:rPr>
        <w:softHyphen/>
      </w:r>
      <w:r w:rsidR="00C47946">
        <w:rPr>
          <w:rStyle w:val="hps"/>
          <w:rFonts w:ascii="Sylfaen" w:hAnsi="Sylfaen" w:cs="Arial LatArm"/>
          <w:sz w:val="24"/>
          <w:szCs w:val="24"/>
        </w:rPr>
        <w:t>ցիչ</w:t>
      </w:r>
      <w:proofErr w:type="spellStart"/>
      <w:r w:rsidR="00C47946">
        <w:rPr>
          <w:rStyle w:val="hps"/>
          <w:rFonts w:ascii="Sylfaen" w:hAnsi="Sylfaen" w:cs="Arial LatArm"/>
          <w:sz w:val="24"/>
          <w:szCs w:val="24"/>
          <w:lang w:val="en-US"/>
        </w:rPr>
        <w:t>ներ</w:t>
      </w:r>
      <w:proofErr w:type="spellEnd"/>
      <w:r w:rsidR="00C47946">
        <w:rPr>
          <w:rStyle w:val="hps"/>
          <w:rFonts w:ascii="Sylfaen" w:hAnsi="Sylfaen" w:cs="Arial LatArm"/>
          <w:sz w:val="24"/>
          <w:szCs w:val="24"/>
        </w:rPr>
        <w:t>ը</w:t>
      </w:r>
      <w:r w:rsidR="00C47946"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, </w:t>
      </w:r>
      <w:r w:rsidR="00C47946" w:rsidRPr="00EC4421">
        <w:rPr>
          <w:rStyle w:val="hps"/>
          <w:rFonts w:ascii="Arial" w:hAnsi="Arial" w:cs="Arial"/>
          <w:sz w:val="24"/>
          <w:szCs w:val="24"/>
          <w:lang w:val="en-US"/>
        </w:rPr>
        <w:t>«</w:t>
      </w:r>
      <w:r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Style w:val="hps"/>
          <w:rFonts w:ascii="Sylfaen" w:hAnsi="Sylfaen" w:cs="Sylfaen"/>
          <w:sz w:val="24"/>
          <w:szCs w:val="24"/>
          <w:lang w:val="en-US"/>
        </w:rPr>
        <w:t>ի</w:t>
      </w:r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համայնքային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կոմունալ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Sylfaen"/>
          <w:sz w:val="24"/>
          <w:szCs w:val="24"/>
          <w:lang w:val="en-US"/>
        </w:rPr>
        <w:t>տնտեսություն</w:t>
      </w:r>
      <w:proofErr w:type="spellEnd"/>
      <w:r w:rsidR="00C47946" w:rsidRPr="00EC4421">
        <w:rPr>
          <w:rStyle w:val="hps"/>
          <w:rFonts w:ascii="Arial" w:hAnsi="Arial" w:cs="Arial"/>
          <w:sz w:val="24"/>
          <w:szCs w:val="24"/>
          <w:lang w:val="en-US"/>
        </w:rPr>
        <w:t>»</w:t>
      </w:r>
      <w:r w:rsidR="00BB0BF8">
        <w:rPr>
          <w:rStyle w:val="hps"/>
          <w:rFonts w:ascii="Arial" w:hAnsi="Arial" w:cs="Arial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  <w:lang w:val="en-US"/>
        </w:rPr>
        <w:t>ՀՈԱԿ</w:t>
      </w:r>
      <w:r w:rsidR="00C47946" w:rsidRPr="00EC4421">
        <w:rPr>
          <w:rStyle w:val="hps"/>
          <w:rFonts w:ascii="Sylfaen" w:hAnsi="Sylfaen" w:cs="Arial LatArm"/>
          <w:sz w:val="24"/>
          <w:szCs w:val="24"/>
          <w:lang w:val="en-US"/>
        </w:rPr>
        <w:t>-</w:t>
      </w:r>
      <w:r w:rsidR="00C47946" w:rsidRPr="00591329">
        <w:rPr>
          <w:rStyle w:val="hps"/>
          <w:rFonts w:ascii="Sylfaen" w:hAnsi="Sylfaen" w:cs="Arial LatArm"/>
          <w:sz w:val="24"/>
          <w:szCs w:val="24"/>
        </w:rPr>
        <w:t>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proofErr w:type="spellStart"/>
      <w:r w:rsidR="00C47946">
        <w:rPr>
          <w:rStyle w:val="hps"/>
          <w:rFonts w:ascii="Sylfaen" w:hAnsi="Sylfaen" w:cs="Arial LatArm"/>
          <w:sz w:val="24"/>
          <w:szCs w:val="24"/>
          <w:lang w:val="en-US"/>
        </w:rPr>
        <w:t>տնօրենը</w:t>
      </w:r>
      <w:proofErr w:type="spellEnd"/>
      <w:r w:rsidR="00C47946"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: </w:t>
      </w:r>
      <w:r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Fonts w:ascii="Sylfaen" w:hAnsi="Sylfaen"/>
          <w:sz w:val="24"/>
          <w:szCs w:val="24"/>
          <w:lang w:val="en-US"/>
        </w:rPr>
        <w:t>ի</w:t>
      </w:r>
      <w:r w:rsidR="00BB0BF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47946">
        <w:rPr>
          <w:rFonts w:ascii="Sylfaen" w:hAnsi="Sylfaen"/>
          <w:sz w:val="24"/>
          <w:szCs w:val="24"/>
          <w:lang w:val="en-US"/>
        </w:rPr>
        <w:t>քաղաքապետը</w:t>
      </w:r>
      <w:proofErr w:type="spellEnd"/>
      <w:r w:rsidR="00BB0BF8">
        <w:rPr>
          <w:rFonts w:ascii="Sylfaen" w:hAnsi="Sylfaen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հանդիսանում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է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հանձնաժողովի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C47946">
        <w:rPr>
          <w:rStyle w:val="hps"/>
          <w:rFonts w:ascii="Sylfaen" w:hAnsi="Sylfaen" w:cs="Arial LatArm"/>
          <w:sz w:val="24"/>
          <w:szCs w:val="24"/>
        </w:rPr>
        <w:t>նախագահ</w:t>
      </w:r>
      <w:r w:rsidR="00C47946" w:rsidRPr="00EC4421">
        <w:rPr>
          <w:rStyle w:val="hps"/>
          <w:rFonts w:ascii="Sylfaen" w:hAnsi="Sylfaen" w:cs="Arial LatArm"/>
          <w:sz w:val="24"/>
          <w:szCs w:val="24"/>
          <w:lang w:val="en-US"/>
        </w:rPr>
        <w:t>:</w:t>
      </w:r>
    </w:p>
    <w:p w:rsidR="00C47946" w:rsidRDefault="00C47946" w:rsidP="00C47946">
      <w:pPr>
        <w:spacing w:after="0" w:line="240" w:lineRule="auto"/>
        <w:ind w:firstLine="357"/>
        <w:jc w:val="both"/>
        <w:rPr>
          <w:sz w:val="24"/>
          <w:szCs w:val="24"/>
          <w:lang w:val="en-US"/>
        </w:rPr>
      </w:pPr>
      <w:r w:rsidRPr="006D0F85">
        <w:rPr>
          <w:rFonts w:ascii="Sylfaen" w:hAnsi="Sylfaen" w:cs="Sylfaen"/>
          <w:sz w:val="24"/>
          <w:szCs w:val="24"/>
        </w:rPr>
        <w:t>Հատուկ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հաշվից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կատարվող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ծախսերը՝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կապված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ապրանքների</w:t>
      </w:r>
      <w:r w:rsidRPr="00EC4421">
        <w:rPr>
          <w:sz w:val="24"/>
          <w:szCs w:val="24"/>
          <w:lang w:val="en-US"/>
        </w:rPr>
        <w:t xml:space="preserve">, </w:t>
      </w:r>
      <w:r w:rsidRPr="006D0F85">
        <w:rPr>
          <w:rFonts w:ascii="Sylfaen" w:hAnsi="Sylfaen" w:cs="Sylfaen"/>
          <w:sz w:val="24"/>
          <w:szCs w:val="24"/>
        </w:rPr>
        <w:t>աշխատանքների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և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ծառայությունների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ձեռք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բերման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հետ</w:t>
      </w:r>
      <w:r w:rsidRPr="00EC4421">
        <w:rPr>
          <w:sz w:val="24"/>
          <w:szCs w:val="24"/>
          <w:lang w:val="en-US"/>
        </w:rPr>
        <w:t xml:space="preserve">, </w:t>
      </w:r>
      <w:r w:rsidRPr="006D0F85">
        <w:rPr>
          <w:rFonts w:ascii="Sylfaen" w:hAnsi="Sylfaen" w:cs="Sylfaen"/>
          <w:sz w:val="24"/>
          <w:szCs w:val="24"/>
        </w:rPr>
        <w:t>կատարվում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են</w:t>
      </w:r>
      <w:r w:rsidRPr="00EC4421">
        <w:rPr>
          <w:sz w:val="24"/>
          <w:szCs w:val="24"/>
          <w:lang w:val="en-US"/>
        </w:rPr>
        <w:t xml:space="preserve"> «</w:t>
      </w:r>
      <w:r w:rsidRPr="006D0F85">
        <w:rPr>
          <w:rFonts w:ascii="Sylfaen" w:hAnsi="Sylfaen" w:cs="Sylfaen"/>
          <w:sz w:val="24"/>
          <w:szCs w:val="24"/>
        </w:rPr>
        <w:t>Գնումների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մասին</w:t>
      </w:r>
      <w:r w:rsidRPr="00EC4421">
        <w:rPr>
          <w:sz w:val="24"/>
          <w:szCs w:val="24"/>
          <w:lang w:val="en-US"/>
        </w:rPr>
        <w:t xml:space="preserve">» </w:t>
      </w:r>
      <w:r w:rsidRPr="006D0F85">
        <w:rPr>
          <w:rFonts w:ascii="Sylfaen" w:hAnsi="Sylfaen" w:cs="Sylfaen"/>
          <w:sz w:val="24"/>
          <w:szCs w:val="24"/>
        </w:rPr>
        <w:t>Հայաստանի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Հանրապետության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օրենքով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սահմանված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6D0F85">
        <w:rPr>
          <w:rFonts w:ascii="Sylfaen" w:hAnsi="Sylfaen" w:cs="Sylfaen"/>
          <w:sz w:val="24"/>
          <w:szCs w:val="24"/>
        </w:rPr>
        <w:t>կարգով</w:t>
      </w:r>
      <w:r w:rsidRPr="00EC4421">
        <w:rPr>
          <w:sz w:val="24"/>
          <w:szCs w:val="24"/>
          <w:lang w:val="en-US"/>
        </w:rPr>
        <w:t>:</w:t>
      </w:r>
    </w:p>
    <w:p w:rsidR="00C47946" w:rsidRPr="005C5DA4" w:rsidRDefault="00C47946" w:rsidP="00C47946">
      <w:pPr>
        <w:spacing w:after="0" w:line="240" w:lineRule="auto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  <w:r w:rsidRPr="00D51D66">
        <w:rPr>
          <w:rFonts w:ascii="Sylfaen" w:hAnsi="Sylfaen" w:cs="Sylfaen"/>
          <w:sz w:val="24"/>
          <w:szCs w:val="24"/>
        </w:rPr>
        <w:t>Հաշվետու</w:t>
      </w:r>
      <w:r w:rsidRPr="00596E20">
        <w:rPr>
          <w:rFonts w:ascii="Sylfaen" w:hAnsi="Sylfaen" w:cs="Sylfaen"/>
          <w:sz w:val="24"/>
          <w:szCs w:val="24"/>
          <w:lang w:val="en-US"/>
        </w:rPr>
        <w:t xml:space="preserve"> (</w:t>
      </w:r>
      <w:r w:rsidRPr="00D51D66">
        <w:rPr>
          <w:rFonts w:ascii="Sylfaen" w:hAnsi="Sylfaen" w:cs="Sylfaen"/>
          <w:sz w:val="24"/>
          <w:szCs w:val="24"/>
        </w:rPr>
        <w:t>ընթացիկ</w:t>
      </w:r>
      <w:r w:rsidRPr="00596E20">
        <w:rPr>
          <w:rFonts w:ascii="Sylfaen" w:hAnsi="Sylfaen" w:cs="Sylfaen"/>
          <w:sz w:val="24"/>
          <w:szCs w:val="24"/>
          <w:lang w:val="en-US"/>
        </w:rPr>
        <w:t xml:space="preserve">) </w:t>
      </w:r>
      <w:r w:rsidRPr="00D51D66">
        <w:rPr>
          <w:rFonts w:ascii="Sylfaen" w:hAnsi="Sylfaen" w:cs="Sylfaen"/>
          <w:sz w:val="24"/>
          <w:szCs w:val="24"/>
        </w:rPr>
        <w:t>տարում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ապրանքների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և</w:t>
      </w:r>
      <w:r w:rsidR="00107220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ծառայությունների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ձեռք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բերման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մրցույթները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հայտարարվում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են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տվյալ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տարվա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համար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գնահատված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տնտեսման</w:t>
      </w:r>
      <w:r w:rsidR="00107220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107220" w:rsidRPr="00596E20">
        <w:rPr>
          <w:rFonts w:ascii="Sylfaen" w:hAnsi="Sylfaen" w:cs="Sylfaen"/>
          <w:sz w:val="24"/>
          <w:szCs w:val="24"/>
          <w:lang w:val="en-US"/>
        </w:rPr>
        <w:t>(</w:t>
      </w:r>
      <w:proofErr w:type="spellStart"/>
      <w:r w:rsidR="00107220">
        <w:rPr>
          <w:rFonts w:ascii="Sylfaen" w:hAnsi="Sylfaen" w:cs="Sylfaen"/>
          <w:sz w:val="24"/>
          <w:szCs w:val="24"/>
          <w:lang w:val="en-US"/>
        </w:rPr>
        <w:t>մուտքերի</w:t>
      </w:r>
      <w:proofErr w:type="spellEnd"/>
      <w:r w:rsidR="00107220" w:rsidRPr="00596E20">
        <w:rPr>
          <w:rFonts w:ascii="Sylfaen" w:hAnsi="Sylfaen" w:cs="Sylfaen"/>
          <w:sz w:val="24"/>
          <w:szCs w:val="24"/>
          <w:lang w:val="en-US"/>
        </w:rPr>
        <w:t>)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գումարի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D51D66">
        <w:rPr>
          <w:rFonts w:ascii="Sylfaen" w:hAnsi="Sylfaen" w:cs="Sylfaen"/>
          <w:sz w:val="24"/>
          <w:szCs w:val="24"/>
        </w:rPr>
        <w:t>չափով</w:t>
      </w:r>
      <w:r w:rsidRPr="00596E20">
        <w:rPr>
          <w:rFonts w:ascii="Sylfaen" w:hAnsi="Sylfaen" w:cs="Sylfaen"/>
          <w:sz w:val="24"/>
          <w:szCs w:val="24"/>
          <w:lang w:val="en-US"/>
        </w:rPr>
        <w:t xml:space="preserve">: </w:t>
      </w:r>
    </w:p>
    <w:p w:rsidR="00C47946" w:rsidRPr="00EC4421" w:rsidRDefault="00C47946" w:rsidP="00C47946">
      <w:pPr>
        <w:spacing w:after="0" w:line="240" w:lineRule="auto"/>
        <w:ind w:firstLine="357"/>
        <w:jc w:val="both"/>
        <w:rPr>
          <w:rFonts w:ascii="Sylfaen" w:hAnsi="Sylfaen" w:cs="Sylfaen"/>
          <w:b/>
          <w:i/>
          <w:sz w:val="24"/>
          <w:szCs w:val="24"/>
          <w:lang w:val="en-US"/>
        </w:rPr>
      </w:pPr>
      <w:r>
        <w:rPr>
          <w:rStyle w:val="hps"/>
          <w:rFonts w:ascii="Sylfaen" w:hAnsi="Sylfaen" w:cs="Arial LatArm"/>
          <w:sz w:val="24"/>
          <w:szCs w:val="24"/>
        </w:rPr>
        <w:t>Հատուկ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proofErr w:type="spellStart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BB0BF8" w:rsidRPr="00E971C4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հաշվում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առկա</w:t>
      </w:r>
      <w:r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 (</w:t>
      </w:r>
      <w:r>
        <w:rPr>
          <w:rStyle w:val="hps"/>
          <w:rFonts w:ascii="Sylfaen" w:hAnsi="Sylfaen" w:cs="Arial LatArm"/>
          <w:sz w:val="24"/>
          <w:szCs w:val="24"/>
        </w:rPr>
        <w:t>գոյացող</w:t>
      </w:r>
      <w:r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) </w:t>
      </w:r>
      <w:r>
        <w:rPr>
          <w:rStyle w:val="hps"/>
          <w:rFonts w:ascii="Sylfaen" w:hAnsi="Sylfaen" w:cs="Arial LatArm"/>
          <w:sz w:val="24"/>
          <w:szCs w:val="24"/>
        </w:rPr>
        <w:t>ֆինանսական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միջոցները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հանդիսանում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են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932759"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26521C">
        <w:rPr>
          <w:rStyle w:val="hps"/>
          <w:rFonts w:ascii="Sylfaen" w:hAnsi="Sylfaen" w:cs="Arial"/>
          <w:sz w:val="24"/>
          <w:szCs w:val="24"/>
          <w:lang w:val="en-US"/>
        </w:rPr>
        <w:t>ի</w:t>
      </w:r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  <w:lang w:val="en-US"/>
        </w:rPr>
        <w:t>քաղաքապետարանի</w:t>
      </w:r>
      <w:proofErr w:type="spellEnd"/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ընդհանուր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ֆինանսական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միջոցների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մի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մասը</w:t>
      </w:r>
      <w:r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:  </w:t>
      </w:r>
    </w:p>
    <w:p w:rsidR="00C47946" w:rsidRDefault="00C47946" w:rsidP="00C47946">
      <w:pPr>
        <w:spacing w:after="0" w:line="240" w:lineRule="auto"/>
        <w:ind w:left="1440"/>
        <w:jc w:val="both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C47946" w:rsidRDefault="00C47946" w:rsidP="00C47946">
      <w:pPr>
        <w:spacing w:after="0" w:line="240" w:lineRule="auto"/>
        <w:ind w:left="1440"/>
        <w:jc w:val="both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C47946" w:rsidRPr="00EC4421" w:rsidRDefault="00C47946" w:rsidP="00C47946">
      <w:pPr>
        <w:spacing w:after="0" w:line="240" w:lineRule="auto"/>
        <w:ind w:left="1440"/>
        <w:jc w:val="both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C47946" w:rsidRPr="004566CA" w:rsidRDefault="00C47946" w:rsidP="00C479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Sylfaen"/>
          <w:b/>
          <w:i/>
          <w:sz w:val="24"/>
          <w:szCs w:val="24"/>
        </w:rPr>
      </w:pPr>
      <w:proofErr w:type="spellStart"/>
      <w:r w:rsidRPr="004566CA">
        <w:rPr>
          <w:rFonts w:ascii="Sylfaen" w:hAnsi="Sylfaen" w:cs="Sylfaen"/>
          <w:b/>
          <w:i/>
          <w:sz w:val="24"/>
          <w:szCs w:val="24"/>
        </w:rPr>
        <w:lastRenderedPageBreak/>
        <w:t>Նոր</w:t>
      </w:r>
      <w:proofErr w:type="spellEnd"/>
      <w:r w:rsidR="00107220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4566CA">
        <w:rPr>
          <w:rFonts w:ascii="Sylfaen" w:hAnsi="Sylfaen" w:cs="Sylfaen"/>
          <w:b/>
          <w:i/>
          <w:sz w:val="24"/>
          <w:szCs w:val="24"/>
        </w:rPr>
        <w:t>նախագծերի</w:t>
      </w:r>
      <w:proofErr w:type="spellEnd"/>
      <w:r w:rsidR="00BB0BF8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4566CA">
        <w:rPr>
          <w:rFonts w:ascii="Sylfaen" w:hAnsi="Sylfaen" w:cs="Sylfaen"/>
          <w:b/>
          <w:i/>
          <w:sz w:val="24"/>
          <w:szCs w:val="24"/>
        </w:rPr>
        <w:t>առաջարկման</w:t>
      </w:r>
      <w:proofErr w:type="spellEnd"/>
      <w:r w:rsidRPr="004566CA">
        <w:rPr>
          <w:rFonts w:ascii="Sylfaen" w:hAnsi="Sylfaen" w:cs="Sylfaen"/>
          <w:b/>
          <w:i/>
          <w:sz w:val="24"/>
          <w:szCs w:val="24"/>
        </w:rPr>
        <w:t xml:space="preserve">, </w:t>
      </w:r>
      <w:proofErr w:type="spellStart"/>
      <w:r w:rsidRPr="004566CA">
        <w:rPr>
          <w:rFonts w:ascii="Sylfaen" w:hAnsi="Sylfaen" w:cs="Sylfaen"/>
          <w:b/>
          <w:i/>
          <w:sz w:val="24"/>
          <w:szCs w:val="24"/>
        </w:rPr>
        <w:t>քննարկման</w:t>
      </w:r>
      <w:proofErr w:type="spellEnd"/>
      <w:r w:rsidRPr="004566CA">
        <w:rPr>
          <w:rFonts w:ascii="Sylfaen" w:hAnsi="Sylfaen" w:cs="Sylfaen"/>
          <w:b/>
          <w:i/>
          <w:sz w:val="24"/>
          <w:szCs w:val="24"/>
        </w:rPr>
        <w:t xml:space="preserve"> և </w:t>
      </w:r>
      <w:proofErr w:type="spellStart"/>
      <w:r w:rsidRPr="004566CA">
        <w:rPr>
          <w:rFonts w:ascii="Sylfaen" w:hAnsi="Sylfaen" w:cs="Sylfaen"/>
          <w:b/>
          <w:i/>
          <w:sz w:val="24"/>
          <w:szCs w:val="24"/>
        </w:rPr>
        <w:t>ընդունման</w:t>
      </w:r>
      <w:proofErr w:type="spellEnd"/>
      <w:r w:rsidR="00BB0BF8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Pr="004566CA">
        <w:rPr>
          <w:rFonts w:ascii="Sylfaen" w:hAnsi="Sylfaen" w:cs="Sylfaen"/>
          <w:b/>
          <w:i/>
          <w:sz w:val="24"/>
          <w:szCs w:val="24"/>
        </w:rPr>
        <w:t>կարգը</w:t>
      </w:r>
      <w:proofErr w:type="spellEnd"/>
    </w:p>
    <w:p w:rsidR="00C47946" w:rsidRPr="00EC4421" w:rsidRDefault="00C47946" w:rsidP="00C47946">
      <w:pPr>
        <w:spacing w:after="0" w:line="240" w:lineRule="auto"/>
        <w:ind w:firstLine="357"/>
        <w:jc w:val="both"/>
        <w:rPr>
          <w:rFonts w:ascii="Sylfaen" w:hAnsi="Sylfaen" w:cs="Sylfaen"/>
          <w:sz w:val="24"/>
          <w:szCs w:val="24"/>
          <w:lang w:val="en-US"/>
        </w:rPr>
      </w:pPr>
    </w:p>
    <w:p w:rsidR="00C47946" w:rsidRPr="00EC4421" w:rsidRDefault="00C47946" w:rsidP="00C47946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Style w:val="hps"/>
          <w:rFonts w:ascii="Sylfaen" w:hAnsi="Sylfaen" w:cs="Arial"/>
          <w:sz w:val="24"/>
          <w:szCs w:val="24"/>
        </w:rPr>
        <w:t>Հատուկ</w:t>
      </w:r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արտաբյուջետային</w:t>
      </w:r>
      <w:proofErr w:type="spellEnd"/>
      <w:r w:rsidR="00BB0BF8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հաշվից</w:t>
      </w:r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r w:rsidR="0043516E">
        <w:rPr>
          <w:rStyle w:val="hps"/>
          <w:rFonts w:ascii="Sylfaen" w:hAnsi="Sylfaen" w:cs="Arial"/>
          <w:sz w:val="24"/>
          <w:szCs w:val="24"/>
          <w:lang w:val="hy-AM"/>
        </w:rPr>
        <w:t xml:space="preserve">էներգաարդյունավետ </w:t>
      </w:r>
      <w:proofErr w:type="spellStart"/>
      <w:r w:rsidR="00107220">
        <w:rPr>
          <w:rStyle w:val="hps"/>
          <w:rFonts w:ascii="Sylfaen" w:hAnsi="Sylfaen" w:cs="Arial"/>
          <w:sz w:val="24"/>
          <w:szCs w:val="24"/>
          <w:lang w:val="en-US"/>
        </w:rPr>
        <w:t>արտաքին</w:t>
      </w:r>
      <w:proofErr w:type="spellEnd"/>
      <w:r w:rsidR="00107220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r w:rsidR="0043516E">
        <w:rPr>
          <w:rStyle w:val="hps"/>
          <w:rFonts w:ascii="Sylfaen" w:hAnsi="Sylfaen" w:cs="Arial"/>
          <w:sz w:val="24"/>
          <w:szCs w:val="24"/>
          <w:lang w:val="hy-AM"/>
        </w:rPr>
        <w:t xml:space="preserve">լուսավորության ծրագրերի </w:t>
      </w:r>
      <w:r>
        <w:rPr>
          <w:rStyle w:val="hps"/>
          <w:rFonts w:ascii="Sylfaen" w:hAnsi="Sylfaen" w:cs="Arial"/>
          <w:sz w:val="24"/>
          <w:szCs w:val="24"/>
        </w:rPr>
        <w:t>ֆինանսավորման</w:t>
      </w:r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նպատակով</w:t>
      </w:r>
      <w:r w:rsidR="00BB0BF8">
        <w:rPr>
          <w:rStyle w:val="hps"/>
          <w:rFonts w:ascii="Sylfaen" w:hAnsi="Sylfaen" w:cs="Arial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ներդրումային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նախագծեր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կարող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են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առաջարկվել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ինչպես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="00932759" w:rsidRPr="00932759">
        <w:rPr>
          <w:rStyle w:val="hps"/>
          <w:rFonts w:ascii="Sylfaen" w:hAnsi="Sylfaen" w:cs="Sylfaen"/>
          <w:sz w:val="24"/>
          <w:szCs w:val="24"/>
        </w:rPr>
        <w:t>Գորիս</w:t>
      </w:r>
      <w:r w:rsidR="004573FE">
        <w:rPr>
          <w:rStyle w:val="hps"/>
          <w:rFonts w:ascii="Sylfaen" w:hAnsi="Sylfaen" w:cs="Arial LatArm"/>
          <w:sz w:val="24"/>
          <w:szCs w:val="24"/>
          <w:lang w:val="en-US"/>
        </w:rPr>
        <w:t>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քաղաքապետարանի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կողմից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առանձին</w:t>
      </w:r>
      <w:r w:rsidRPr="00EC4421">
        <w:rPr>
          <w:rStyle w:val="hps"/>
          <w:rFonts w:ascii="Sylfaen" w:hAnsi="Sylfaen" w:cs="Arial LatArm"/>
          <w:sz w:val="24"/>
          <w:szCs w:val="24"/>
          <w:lang w:val="en-US"/>
        </w:rPr>
        <w:t xml:space="preserve">, </w:t>
      </w:r>
      <w:r>
        <w:rPr>
          <w:rStyle w:val="hps"/>
          <w:rFonts w:ascii="Sylfaen" w:hAnsi="Sylfaen" w:cs="Arial LatArm"/>
          <w:sz w:val="24"/>
          <w:szCs w:val="24"/>
        </w:rPr>
        <w:t>այնպես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էլ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Ծրագրի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Arial LatArm"/>
          <w:sz w:val="24"/>
          <w:szCs w:val="24"/>
        </w:rPr>
        <w:t>և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Pr="000D65C2">
        <w:rPr>
          <w:rStyle w:val="hps"/>
          <w:rFonts w:ascii="Sylfaen" w:hAnsi="Sylfaen" w:cs="Arial LatArm"/>
          <w:sz w:val="24"/>
          <w:szCs w:val="24"/>
        </w:rPr>
        <w:t>քաղաքապետարանի</w:t>
      </w:r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Arial LatArm"/>
          <w:sz w:val="24"/>
          <w:szCs w:val="24"/>
          <w:lang w:val="en-US"/>
        </w:rPr>
        <w:t>հետ</w:t>
      </w:r>
      <w:proofErr w:type="spellEnd"/>
      <w:r w:rsidR="00BB0BF8">
        <w:rPr>
          <w:rStyle w:val="hps"/>
          <w:rFonts w:ascii="Sylfaen" w:hAnsi="Sylfaen" w:cs="Arial LatArm"/>
          <w:sz w:val="24"/>
          <w:szCs w:val="24"/>
          <w:lang w:val="en-US"/>
        </w:rPr>
        <w:t xml:space="preserve"> </w:t>
      </w:r>
      <w:r w:rsidRPr="000D65C2">
        <w:rPr>
          <w:rStyle w:val="hps"/>
          <w:rFonts w:ascii="Sylfaen" w:hAnsi="Sylfaen" w:cs="Arial LatArm"/>
          <w:sz w:val="24"/>
          <w:szCs w:val="24"/>
        </w:rPr>
        <w:t>համատեղ</w:t>
      </w:r>
      <w:r w:rsidRPr="00EC4421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Pr="009B7D6A" w:rsidRDefault="00C47946" w:rsidP="00C47946">
      <w:pPr>
        <w:pStyle w:val="NormalWeb"/>
        <w:spacing w:after="0"/>
        <w:ind w:firstLine="7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Քննարկման</w:t>
      </w:r>
      <w:proofErr w:type="spellEnd"/>
      <w:r w:rsidR="00BB0BF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 w:rsidR="00BB0BF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ենթակա</w:t>
      </w:r>
      <w:proofErr w:type="spellEnd"/>
      <w:r w:rsidR="00BB0BF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այն</w:t>
      </w:r>
      <w:proofErr w:type="spellEnd"/>
      <w:r w:rsidR="00BB0BF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ներդրումային</w:t>
      </w:r>
      <w:proofErr w:type="spellEnd"/>
      <w:r w:rsidR="00BB0BF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նախագծերը</w:t>
      </w:r>
      <w:proofErr w:type="spellEnd"/>
      <w:r w:rsidRPr="00AD44DF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որոնք</w:t>
      </w:r>
      <w:proofErr w:type="spellEnd"/>
      <w:r w:rsidR="00BB0BF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</w:t>
      </w:r>
      <w:r w:rsidR="0043516E">
        <w:rPr>
          <w:rFonts w:ascii="Sylfaen" w:hAnsi="Sylfaen"/>
          <w:lang w:val="en-US"/>
        </w:rPr>
        <w:softHyphen/>
      </w:r>
      <w:r>
        <w:rPr>
          <w:rFonts w:ascii="Sylfaen" w:hAnsi="Sylfaen"/>
          <w:lang w:val="en-US"/>
        </w:rPr>
        <w:t>տասխանում</w:t>
      </w:r>
      <w:proofErr w:type="spellEnd"/>
      <w:r w:rsidR="00BB0BF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 w:rsidR="00BB0BF8">
        <w:rPr>
          <w:rFonts w:ascii="Sylfaen" w:hAnsi="Sylfaen"/>
          <w:lang w:val="en-US"/>
        </w:rPr>
        <w:t xml:space="preserve"> </w:t>
      </w:r>
      <w:r w:rsidRPr="00EB607D">
        <w:rPr>
          <w:rStyle w:val="hps"/>
          <w:rFonts w:ascii="Arial" w:hAnsi="Arial" w:cs="Arial"/>
          <w:lang w:val="en-US"/>
        </w:rPr>
        <w:t>«</w:t>
      </w:r>
      <w:r w:rsidRPr="00955D9C">
        <w:rPr>
          <w:rStyle w:val="hps"/>
          <w:rFonts w:ascii="Sylfaen" w:hAnsi="Sylfaen" w:cs="Sylfaen"/>
        </w:rPr>
        <w:t>Լուսավորության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համակարգերի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էներգաարդյունավե</w:t>
      </w:r>
      <w:r w:rsidRPr="00CA0BF9">
        <w:rPr>
          <w:rStyle w:val="hps"/>
          <w:rFonts w:ascii="Sylfaen" w:hAnsi="Sylfaen" w:cs="Sylfaen"/>
          <w:lang w:val="en-US"/>
        </w:rPr>
        <w:softHyphen/>
      </w:r>
      <w:r w:rsidRPr="00955D9C">
        <w:rPr>
          <w:rStyle w:val="hps"/>
          <w:rFonts w:ascii="Sylfaen" w:hAnsi="Sylfaen" w:cs="Sylfaen"/>
        </w:rPr>
        <w:t>տության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բարձրացման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նպատակային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ֆոնդի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ստեղծման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և</w:t>
      </w:r>
      <w:r w:rsidR="00BB0BF8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դրա</w:t>
      </w:r>
      <w:r w:rsidR="00D150BA">
        <w:rPr>
          <w:rStyle w:val="hps"/>
          <w:rFonts w:ascii="Sylfaen" w:hAnsi="Sylfaen" w:cs="Sylfaen"/>
          <w:lang w:val="en-US"/>
        </w:rPr>
        <w:t xml:space="preserve"> </w:t>
      </w:r>
      <w:r w:rsidRPr="00955D9C">
        <w:rPr>
          <w:rStyle w:val="hps"/>
          <w:rFonts w:ascii="Sylfaen" w:hAnsi="Sylfaen" w:cs="Sylfaen"/>
        </w:rPr>
        <w:t>կառավարման</w:t>
      </w:r>
      <w:r w:rsidRPr="00EB607D">
        <w:rPr>
          <w:rStyle w:val="hps"/>
          <w:rFonts w:ascii="Arial" w:hAnsi="Arial" w:cs="Arial"/>
          <w:lang w:val="en-US"/>
        </w:rPr>
        <w:t>»</w:t>
      </w:r>
      <w:r w:rsidR="00BB0BF8">
        <w:rPr>
          <w:rStyle w:val="hps"/>
          <w:rFonts w:ascii="Arial" w:hAnsi="Arial" w:cs="Arial"/>
          <w:lang w:val="en-US"/>
        </w:rPr>
        <w:t xml:space="preserve"> </w:t>
      </w:r>
      <w:r w:rsidRPr="00955D9C">
        <w:rPr>
          <w:rStyle w:val="hps"/>
          <w:rFonts w:ascii="Sylfaen" w:hAnsi="Sylfaen" w:cs="Arial LatArm"/>
        </w:rPr>
        <w:t>հայեցակարգի</w:t>
      </w:r>
      <w:r w:rsidR="00BB0BF8">
        <w:rPr>
          <w:rStyle w:val="hps"/>
          <w:rFonts w:ascii="Sylfaen" w:hAnsi="Sylfaen" w:cs="Arial LatArm"/>
          <w:lang w:val="en-US"/>
        </w:rPr>
        <w:t xml:space="preserve"> </w:t>
      </w:r>
      <w:r>
        <w:rPr>
          <w:rStyle w:val="hps"/>
          <w:rFonts w:ascii="Sylfaen" w:hAnsi="Sylfaen" w:cs="Arial LatArm"/>
        </w:rPr>
        <w:t>նպատակներին</w:t>
      </w:r>
      <w:r>
        <w:rPr>
          <w:rStyle w:val="hps"/>
          <w:rFonts w:ascii="Sylfaen" w:hAnsi="Sylfaen" w:cs="Arial LatArm"/>
          <w:lang w:val="en-US"/>
        </w:rPr>
        <w:t xml:space="preserve">, </w:t>
      </w:r>
      <w:r>
        <w:rPr>
          <w:rStyle w:val="hps"/>
          <w:rFonts w:ascii="Sylfaen" w:hAnsi="Sylfaen" w:cs="Arial LatArm"/>
        </w:rPr>
        <w:t>խնդիրներին</w:t>
      </w:r>
      <w:r w:rsidR="00BB0BF8">
        <w:rPr>
          <w:rStyle w:val="hps"/>
          <w:rFonts w:ascii="Sylfaen" w:hAnsi="Sylfaen" w:cs="Arial LatArm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և </w:t>
      </w:r>
      <w:proofErr w:type="spellStart"/>
      <w:r>
        <w:rPr>
          <w:rFonts w:ascii="Sylfaen" w:hAnsi="Sylfaen"/>
          <w:lang w:val="en-US"/>
        </w:rPr>
        <w:t>առաջնահերթություններին</w:t>
      </w:r>
      <w:proofErr w:type="spellEnd"/>
      <w:r>
        <w:rPr>
          <w:rFonts w:ascii="Sylfaen" w:hAnsi="Sylfaen"/>
          <w:lang w:val="en-US"/>
        </w:rPr>
        <w:t>:</w:t>
      </w:r>
    </w:p>
    <w:p w:rsidR="00C47946" w:rsidRPr="00EC4421" w:rsidRDefault="00C47946" w:rsidP="00C47946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Նախագծի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իրականացման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նպատակով</w:t>
      </w:r>
      <w:r w:rsidR="00BB0BF8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կազմվում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համապատասխան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հայտ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և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ներկայացվում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հանձնաժողովի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քննարկմանը</w:t>
      </w:r>
      <w:r w:rsidRPr="00EC4421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Pr="00EC4421" w:rsidRDefault="00C47946" w:rsidP="00C47946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en-US"/>
        </w:rPr>
      </w:pPr>
      <w:r w:rsidRPr="00EC4421">
        <w:rPr>
          <w:rFonts w:ascii="Sylfaen" w:hAnsi="Sylfaen" w:cs="Sylfaen"/>
          <w:sz w:val="24"/>
          <w:szCs w:val="24"/>
          <w:lang w:val="en-US"/>
        </w:rPr>
        <w:tab/>
      </w:r>
      <w:r>
        <w:rPr>
          <w:rFonts w:ascii="Sylfaen" w:hAnsi="Sylfaen" w:cs="Sylfaen"/>
          <w:sz w:val="24"/>
          <w:szCs w:val="24"/>
        </w:rPr>
        <w:t>Հայտում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պարտադիր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պետք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է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ընդգրկվեն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հետևյալ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տվյալները</w:t>
      </w:r>
      <w:r w:rsidRPr="00EC4421">
        <w:rPr>
          <w:rFonts w:ascii="Sylfaen" w:hAnsi="Sylfaen" w:cs="Sylfaen"/>
          <w:sz w:val="24"/>
          <w:szCs w:val="24"/>
          <w:lang w:val="en-US"/>
        </w:rPr>
        <w:t xml:space="preserve">` </w:t>
      </w:r>
    </w:p>
    <w:p w:rsidR="00C47946" w:rsidRPr="00CA0BF9" w:rsidRDefault="00C47946" w:rsidP="00C479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CA0BF9">
        <w:rPr>
          <w:rFonts w:ascii="Sylfaen" w:hAnsi="Sylfaen" w:cs="Sylfaen"/>
          <w:sz w:val="24"/>
          <w:szCs w:val="24"/>
        </w:rPr>
        <w:t>Փողոցի</w:t>
      </w:r>
      <w:proofErr w:type="spellEnd"/>
      <w:r w:rsidRPr="00CA0BF9">
        <w:rPr>
          <w:rFonts w:ascii="Sylfaen" w:hAnsi="Sylfaen" w:cs="Sylfaen"/>
          <w:sz w:val="24"/>
          <w:szCs w:val="24"/>
        </w:rPr>
        <w:t>/</w:t>
      </w:r>
      <w:proofErr w:type="spellStart"/>
      <w:r w:rsidRPr="00CA0BF9">
        <w:rPr>
          <w:rFonts w:ascii="Sylfaen" w:hAnsi="Sylfaen" w:cs="Sylfaen"/>
          <w:sz w:val="24"/>
          <w:szCs w:val="24"/>
        </w:rPr>
        <w:t>ների</w:t>
      </w:r>
      <w:proofErr w:type="spellEnd"/>
      <w:r w:rsidRPr="00CA0BF9">
        <w:rPr>
          <w:rFonts w:ascii="Sylfaen" w:hAnsi="Sylfaen" w:cs="Sylfaen"/>
          <w:sz w:val="24"/>
          <w:szCs w:val="24"/>
        </w:rPr>
        <w:t xml:space="preserve">/ </w:t>
      </w:r>
      <w:proofErr w:type="spellStart"/>
      <w:r w:rsidRPr="00CA0BF9">
        <w:rPr>
          <w:rFonts w:ascii="Sylfaen" w:hAnsi="Sylfaen" w:cs="Sylfaen"/>
          <w:sz w:val="24"/>
          <w:szCs w:val="24"/>
        </w:rPr>
        <w:t>անվանումները`իրականացման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վայրը</w:t>
      </w:r>
      <w:proofErr w:type="spellEnd"/>
      <w:r w:rsidRPr="00CA0BF9">
        <w:rPr>
          <w:rFonts w:ascii="Sylfaen" w:hAnsi="Sylfaen" w:cs="Sylfaen"/>
          <w:sz w:val="24"/>
          <w:szCs w:val="24"/>
        </w:rPr>
        <w:t>/</w:t>
      </w:r>
      <w:proofErr w:type="spellStart"/>
      <w:r w:rsidRPr="00CA0BF9">
        <w:rPr>
          <w:rFonts w:ascii="Sylfaen" w:hAnsi="Sylfaen" w:cs="Sylfaen"/>
          <w:sz w:val="24"/>
          <w:szCs w:val="24"/>
        </w:rPr>
        <w:t>երը</w:t>
      </w:r>
      <w:proofErr w:type="spellEnd"/>
      <w:r w:rsidRPr="00CA0BF9">
        <w:rPr>
          <w:rFonts w:ascii="Sylfaen" w:hAnsi="Sylfaen" w:cs="Sylfaen"/>
          <w:sz w:val="24"/>
          <w:szCs w:val="24"/>
        </w:rPr>
        <w:t>/,</w:t>
      </w:r>
    </w:p>
    <w:p w:rsidR="00C47946" w:rsidRDefault="00C47946" w:rsidP="00C479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CA0BF9">
        <w:rPr>
          <w:rFonts w:ascii="Sylfaen" w:hAnsi="Sylfaen" w:cs="Sylfaen"/>
          <w:sz w:val="24"/>
          <w:szCs w:val="24"/>
        </w:rPr>
        <w:t>Փոխարինման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ենթակա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լուսատուն</w:t>
      </w:r>
      <w:r w:rsidRPr="00CA0BF9">
        <w:rPr>
          <w:rFonts w:ascii="Sylfaen" w:hAnsi="Sylfaen" w:cs="Sylfaen"/>
          <w:sz w:val="24"/>
          <w:szCs w:val="24"/>
        </w:rPr>
        <w:t>երի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քանակը</w:t>
      </w:r>
      <w:proofErr w:type="spellEnd"/>
      <w:r w:rsidRPr="00CA0BF9">
        <w:rPr>
          <w:rFonts w:ascii="Sylfaen" w:hAnsi="Sylfaen" w:cs="Sylfaen"/>
          <w:sz w:val="24"/>
          <w:szCs w:val="24"/>
        </w:rPr>
        <w:t>,</w:t>
      </w:r>
    </w:p>
    <w:p w:rsidR="00C47946" w:rsidRPr="00CA0BF9" w:rsidRDefault="00C47946" w:rsidP="00C479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>
        <w:rPr>
          <w:rFonts w:ascii="Sylfaen" w:hAnsi="Sylfaen" w:cs="Sylfaen"/>
          <w:sz w:val="24"/>
          <w:szCs w:val="24"/>
        </w:rPr>
        <w:t>Նոր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լուսատուների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քանակը</w:t>
      </w:r>
      <w:proofErr w:type="spellEnd"/>
      <w:r>
        <w:rPr>
          <w:rFonts w:ascii="Sylfaen" w:hAnsi="Sylfaen" w:cs="Sylfaen"/>
          <w:sz w:val="24"/>
          <w:szCs w:val="24"/>
        </w:rPr>
        <w:t xml:space="preserve"> և </w:t>
      </w:r>
      <w:proofErr w:type="spellStart"/>
      <w:r>
        <w:rPr>
          <w:rFonts w:ascii="Sylfaen" w:hAnsi="Sylfaen" w:cs="Sylfaen"/>
          <w:sz w:val="24"/>
          <w:szCs w:val="24"/>
        </w:rPr>
        <w:t>տեսակը</w:t>
      </w:r>
      <w:proofErr w:type="spellEnd"/>
      <w:r>
        <w:rPr>
          <w:rFonts w:ascii="Sylfaen" w:hAnsi="Sylfaen" w:cs="Sylfaen"/>
          <w:sz w:val="24"/>
          <w:szCs w:val="24"/>
        </w:rPr>
        <w:t>,</w:t>
      </w:r>
    </w:p>
    <w:p w:rsidR="00C47946" w:rsidRPr="0050119F" w:rsidRDefault="00C47946" w:rsidP="00C479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CA0BF9">
        <w:rPr>
          <w:rFonts w:ascii="Sylfaen" w:hAnsi="Sylfaen" w:cs="Sylfaen"/>
          <w:sz w:val="24"/>
          <w:szCs w:val="24"/>
        </w:rPr>
        <w:t>Պահանջվող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ներդրումների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50119F">
        <w:rPr>
          <w:rFonts w:ascii="Sylfaen" w:hAnsi="Sylfaen" w:cs="Sylfaen"/>
          <w:sz w:val="24"/>
          <w:szCs w:val="24"/>
        </w:rPr>
        <w:t>չափը</w:t>
      </w:r>
      <w:proofErr w:type="spellEnd"/>
      <w:r w:rsidRPr="0050119F">
        <w:rPr>
          <w:rFonts w:ascii="Sylfaen" w:hAnsi="Sylfaen" w:cs="Sylfaen"/>
          <w:sz w:val="24"/>
          <w:szCs w:val="24"/>
        </w:rPr>
        <w:t xml:space="preserve"> (</w:t>
      </w:r>
      <w:proofErr w:type="spellStart"/>
      <w:r w:rsidRPr="0050119F">
        <w:rPr>
          <w:rFonts w:ascii="Sylfaen" w:hAnsi="Sylfaen" w:cs="Sylfaen"/>
          <w:sz w:val="24"/>
          <w:szCs w:val="24"/>
        </w:rPr>
        <w:t>սարքավորումների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50119F">
        <w:rPr>
          <w:rFonts w:ascii="Sylfaen" w:hAnsi="Sylfaen" w:cs="Sylfaen"/>
          <w:sz w:val="24"/>
          <w:szCs w:val="24"/>
        </w:rPr>
        <w:t>արժեք</w:t>
      </w:r>
      <w:proofErr w:type="spellEnd"/>
      <w:r w:rsidRPr="0050119F">
        <w:rPr>
          <w:rFonts w:ascii="Sylfaen" w:hAnsi="Sylfaen" w:cs="Sylfaen"/>
          <w:sz w:val="24"/>
          <w:szCs w:val="24"/>
        </w:rPr>
        <w:t xml:space="preserve"> և </w:t>
      </w:r>
      <w:proofErr w:type="spellStart"/>
      <w:r w:rsidRPr="0050119F">
        <w:rPr>
          <w:rFonts w:ascii="Sylfaen" w:hAnsi="Sylfaen" w:cs="Sylfaen"/>
          <w:sz w:val="24"/>
          <w:szCs w:val="24"/>
        </w:rPr>
        <w:t>աշխատանքների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50119F">
        <w:rPr>
          <w:rFonts w:ascii="Sylfaen" w:hAnsi="Sylfaen" w:cs="Sylfaen"/>
          <w:sz w:val="24"/>
          <w:szCs w:val="24"/>
        </w:rPr>
        <w:t>արժեք</w:t>
      </w:r>
      <w:proofErr w:type="spellEnd"/>
      <w:r w:rsidRPr="0050119F">
        <w:rPr>
          <w:rFonts w:ascii="Sylfaen" w:hAnsi="Sylfaen" w:cs="Sylfaen"/>
          <w:sz w:val="24"/>
          <w:szCs w:val="24"/>
        </w:rPr>
        <w:t>),</w:t>
      </w:r>
    </w:p>
    <w:p w:rsidR="0043516E" w:rsidRPr="00CA0BF9" w:rsidRDefault="0043516E" w:rsidP="004351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CA0BF9">
        <w:rPr>
          <w:rFonts w:ascii="Sylfaen" w:hAnsi="Sylfaen" w:cs="Sylfaen"/>
          <w:sz w:val="24"/>
          <w:szCs w:val="24"/>
        </w:rPr>
        <w:t>Ֆինանսավորման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աղբյուրը</w:t>
      </w:r>
      <w:proofErr w:type="spellEnd"/>
      <w:r w:rsidRPr="00CA0BF9">
        <w:rPr>
          <w:rFonts w:ascii="Sylfaen" w:hAnsi="Sylfaen" w:cs="Sylfaen"/>
          <w:sz w:val="24"/>
          <w:szCs w:val="24"/>
        </w:rPr>
        <w:t>,</w:t>
      </w:r>
    </w:p>
    <w:p w:rsidR="0043516E" w:rsidRPr="00CA0BF9" w:rsidRDefault="0043516E" w:rsidP="004351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CA0BF9">
        <w:rPr>
          <w:rFonts w:ascii="Sylfaen" w:hAnsi="Sylfaen" w:cs="Sylfaen"/>
          <w:sz w:val="24"/>
          <w:szCs w:val="24"/>
        </w:rPr>
        <w:t>Նախագծի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իրականացման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ժամկետը</w:t>
      </w:r>
      <w:proofErr w:type="spellEnd"/>
      <w:r w:rsidRPr="00CA0BF9">
        <w:rPr>
          <w:rFonts w:ascii="Sylfaen" w:hAnsi="Sylfaen" w:cs="Sylfaen"/>
          <w:sz w:val="24"/>
          <w:szCs w:val="24"/>
        </w:rPr>
        <w:t>,</w:t>
      </w:r>
    </w:p>
    <w:p w:rsidR="00C47946" w:rsidRPr="00CA0BF9" w:rsidRDefault="00C47946" w:rsidP="00C479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>
        <w:rPr>
          <w:rFonts w:ascii="Sylfaen" w:hAnsi="Sylfaen" w:cs="Sylfaen"/>
          <w:sz w:val="24"/>
          <w:szCs w:val="24"/>
        </w:rPr>
        <w:t>Տնտեսվող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ֆինանսական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միջոցների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չափը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r w:rsidRPr="00CA0BF9">
        <w:rPr>
          <w:rFonts w:ascii="Sylfaen" w:hAnsi="Sylfaen" w:cs="Sylfaen"/>
          <w:sz w:val="24"/>
          <w:szCs w:val="24"/>
        </w:rPr>
        <w:t>/</w:t>
      </w:r>
      <w:proofErr w:type="spellStart"/>
      <w:r w:rsidRPr="00CA0BF9">
        <w:rPr>
          <w:rFonts w:ascii="Sylfaen" w:hAnsi="Sylfaen" w:cs="Sylfaen"/>
          <w:sz w:val="24"/>
          <w:szCs w:val="24"/>
        </w:rPr>
        <w:t>նախագծի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ամբողջ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ընթացքում</w:t>
      </w:r>
      <w:proofErr w:type="spellEnd"/>
      <w:r w:rsidRPr="00CA0BF9">
        <w:rPr>
          <w:rFonts w:ascii="Sylfaen" w:hAnsi="Sylfaen" w:cs="Sylfaen"/>
          <w:sz w:val="24"/>
          <w:szCs w:val="24"/>
        </w:rPr>
        <w:t xml:space="preserve"> և </w:t>
      </w:r>
      <w:proofErr w:type="spellStart"/>
      <w:r w:rsidRPr="00CA0BF9">
        <w:rPr>
          <w:rFonts w:ascii="Sylfaen" w:hAnsi="Sylfaen" w:cs="Sylfaen"/>
          <w:sz w:val="24"/>
          <w:szCs w:val="24"/>
        </w:rPr>
        <w:t>տարվա</w:t>
      </w:r>
      <w:proofErr w:type="spellEnd"/>
      <w:r w:rsidR="00400FB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կտրվածքով</w:t>
      </w:r>
      <w:proofErr w:type="spellEnd"/>
      <w:r w:rsidRPr="00CA0BF9">
        <w:rPr>
          <w:rFonts w:ascii="Sylfaen" w:hAnsi="Sylfaen" w:cs="Sylfaen"/>
          <w:sz w:val="24"/>
          <w:szCs w:val="24"/>
        </w:rPr>
        <w:t>/,</w:t>
      </w:r>
    </w:p>
    <w:p w:rsidR="00C47946" w:rsidRPr="00CA0BF9" w:rsidRDefault="00C47946" w:rsidP="00C479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CA0BF9">
        <w:rPr>
          <w:rFonts w:ascii="Sylfaen" w:hAnsi="Sylfaen" w:cs="Sylfaen"/>
          <w:sz w:val="24"/>
          <w:szCs w:val="24"/>
        </w:rPr>
        <w:t>Ներդրումների</w:t>
      </w:r>
      <w:proofErr w:type="spellEnd"/>
      <w:r w:rsidR="0010722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ետգնման</w:t>
      </w:r>
      <w:proofErr w:type="spellEnd"/>
      <w:r w:rsidR="0010722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CA0BF9">
        <w:rPr>
          <w:rFonts w:ascii="Sylfaen" w:hAnsi="Sylfaen" w:cs="Sylfaen"/>
          <w:sz w:val="24"/>
          <w:szCs w:val="24"/>
        </w:rPr>
        <w:t>ժամկետը</w:t>
      </w:r>
      <w:proofErr w:type="spellEnd"/>
      <w:r w:rsidRPr="00CA0BF9">
        <w:rPr>
          <w:rFonts w:ascii="Sylfaen" w:hAnsi="Sylfaen" w:cs="Sylfaen"/>
          <w:sz w:val="24"/>
          <w:szCs w:val="24"/>
        </w:rPr>
        <w:t>:</w:t>
      </w:r>
    </w:p>
    <w:p w:rsidR="00C47946" w:rsidRPr="007C3896" w:rsidRDefault="00C47946" w:rsidP="00C47946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Ն</w:t>
      </w:r>
      <w:r>
        <w:rPr>
          <w:rFonts w:ascii="Sylfaen" w:hAnsi="Sylfaen" w:cs="Sylfaen"/>
          <w:sz w:val="24"/>
          <w:szCs w:val="24"/>
        </w:rPr>
        <w:t>ախագծի</w:t>
      </w:r>
      <w:r w:rsidRPr="00EC4421">
        <w:rPr>
          <w:rFonts w:ascii="Sylfaen" w:hAnsi="Sylfaen" w:cs="Sylfaen"/>
          <w:sz w:val="24"/>
          <w:szCs w:val="24"/>
          <w:lang w:val="en-US"/>
        </w:rPr>
        <w:t>/</w:t>
      </w:r>
      <w:r>
        <w:rPr>
          <w:rFonts w:ascii="Sylfaen" w:hAnsi="Sylfaen" w:cs="Sylfaen"/>
          <w:sz w:val="24"/>
          <w:szCs w:val="24"/>
        </w:rPr>
        <w:t>երի</w:t>
      </w:r>
      <w:r w:rsidRPr="00EC4421">
        <w:rPr>
          <w:rFonts w:ascii="Sylfaen" w:hAnsi="Sylfaen" w:cs="Sylfaen"/>
          <w:sz w:val="24"/>
          <w:szCs w:val="24"/>
          <w:lang w:val="en-US"/>
        </w:rPr>
        <w:t xml:space="preserve">/ </w:t>
      </w:r>
      <w:r>
        <w:rPr>
          <w:rFonts w:ascii="Sylfaen" w:hAnsi="Sylfaen" w:cs="Sylfaen"/>
          <w:sz w:val="24"/>
          <w:szCs w:val="24"/>
        </w:rPr>
        <w:t>իրականացման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հայտեր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կարող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են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ներկայացվել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մինչև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հաշվետու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տարվա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սեպտեմբեր</w:t>
      </w:r>
      <w:proofErr w:type="spellEnd"/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ամիսը</w:t>
      </w:r>
      <w:r w:rsidRPr="007C3896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Pr="00EC4421" w:rsidRDefault="00C47946" w:rsidP="00C47946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en-US"/>
        </w:rPr>
      </w:pPr>
      <w:r w:rsidRPr="007C3896">
        <w:rPr>
          <w:rFonts w:ascii="Sylfaen" w:hAnsi="Sylfaen" w:cs="Sylfaen"/>
          <w:sz w:val="24"/>
          <w:szCs w:val="24"/>
        </w:rPr>
        <w:t>Նախագծերի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քննարկման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և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հաստատման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համար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սահմանվում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է</w:t>
      </w:r>
      <w:r w:rsidR="0039302D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 xml:space="preserve">10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օր</w:t>
      </w:r>
      <w:proofErr w:type="spellEnd"/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7C3896">
        <w:rPr>
          <w:rFonts w:ascii="Sylfaen" w:hAnsi="Sylfaen" w:cs="Sylfaen"/>
          <w:sz w:val="24"/>
          <w:szCs w:val="24"/>
        </w:rPr>
        <w:t>ժամկետ</w:t>
      </w:r>
      <w:r w:rsidRPr="007C3896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Pr="00EC4421" w:rsidRDefault="00C47946" w:rsidP="00C47946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</w:rPr>
        <w:t>Նախագծերի</w:t>
      </w:r>
      <w:r w:rsidR="00400FBE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քննարկմանը</w:t>
      </w:r>
      <w:r w:rsidR="0073369C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43516E">
        <w:rPr>
          <w:rFonts w:ascii="Sylfaen" w:hAnsi="Sylfaen" w:cs="Sylfaen"/>
          <w:sz w:val="24"/>
          <w:szCs w:val="24"/>
          <w:lang w:val="hy-AM"/>
        </w:rPr>
        <w:t xml:space="preserve">կարող են </w:t>
      </w:r>
      <w:r>
        <w:rPr>
          <w:rFonts w:ascii="Sylfaen" w:hAnsi="Sylfaen" w:cs="Sylfaen"/>
          <w:sz w:val="24"/>
          <w:szCs w:val="24"/>
        </w:rPr>
        <w:t>մասնակց</w:t>
      </w:r>
      <w:r w:rsidR="0043516E">
        <w:rPr>
          <w:rFonts w:ascii="Sylfaen" w:hAnsi="Sylfaen" w:cs="Sylfaen"/>
          <w:sz w:val="24"/>
          <w:szCs w:val="24"/>
          <w:lang w:val="hy-AM"/>
        </w:rPr>
        <w:t xml:space="preserve">ել </w:t>
      </w:r>
      <w:r w:rsidR="0043516E">
        <w:rPr>
          <w:rFonts w:ascii="Sylfaen" w:hAnsi="Sylfaen" w:cs="Sylfaen"/>
          <w:sz w:val="24"/>
          <w:szCs w:val="24"/>
        </w:rPr>
        <w:t>քաղաքապետարանի</w:t>
      </w:r>
      <w:r w:rsidR="0073369C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43516E">
        <w:rPr>
          <w:rFonts w:ascii="Sylfaen" w:hAnsi="Sylfaen" w:cs="Sylfaen"/>
          <w:sz w:val="24"/>
          <w:szCs w:val="24"/>
        </w:rPr>
        <w:t>շահագրգիռ</w:t>
      </w:r>
      <w:r w:rsidR="0073369C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43516E">
        <w:rPr>
          <w:rFonts w:ascii="Sylfaen" w:hAnsi="Sylfaen" w:cs="Sylfaen"/>
          <w:sz w:val="24"/>
          <w:szCs w:val="24"/>
          <w:lang w:val="en-US"/>
        </w:rPr>
        <w:t>բաժնի</w:t>
      </w:r>
      <w:proofErr w:type="spellEnd"/>
      <w:r w:rsidR="0073369C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43516E">
        <w:rPr>
          <w:rFonts w:ascii="Sylfaen" w:hAnsi="Sylfaen" w:cs="Sylfaen"/>
          <w:sz w:val="24"/>
          <w:szCs w:val="24"/>
        </w:rPr>
        <w:t>մասնագետները</w:t>
      </w:r>
      <w:r w:rsidR="0043516E">
        <w:rPr>
          <w:rFonts w:ascii="Sylfaen" w:hAnsi="Sylfaen" w:cs="Sylfaen"/>
          <w:sz w:val="24"/>
          <w:szCs w:val="24"/>
          <w:lang w:val="hy-AM"/>
        </w:rPr>
        <w:t xml:space="preserve"> և </w:t>
      </w:r>
      <w:r>
        <w:rPr>
          <w:rFonts w:ascii="Sylfaen" w:hAnsi="Sylfaen" w:cs="Sylfaen"/>
          <w:sz w:val="24"/>
          <w:szCs w:val="24"/>
        </w:rPr>
        <w:t>Ծրագրի</w:t>
      </w:r>
      <w:r w:rsidR="0073369C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</w:rPr>
        <w:t>փորձագետները</w:t>
      </w:r>
      <w:r>
        <w:rPr>
          <w:rFonts w:ascii="Sylfaen" w:hAnsi="Sylfaen" w:cs="Sylfaen"/>
          <w:sz w:val="24"/>
          <w:szCs w:val="24"/>
          <w:lang w:val="en-US"/>
        </w:rPr>
        <w:t xml:space="preserve">`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ըստ</w:t>
      </w:r>
      <w:proofErr w:type="spellEnd"/>
      <w:r w:rsidR="0073369C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ցանկության</w:t>
      </w:r>
      <w:proofErr w:type="spellEnd"/>
      <w:r w:rsidRPr="00EC4421">
        <w:rPr>
          <w:rFonts w:ascii="Sylfaen" w:hAnsi="Sylfaen" w:cs="Sylfaen"/>
          <w:sz w:val="24"/>
          <w:szCs w:val="24"/>
          <w:lang w:val="en-US"/>
        </w:rPr>
        <w:t>:</w:t>
      </w:r>
    </w:p>
    <w:p w:rsidR="00C47946" w:rsidRDefault="00C47946" w:rsidP="00C47946">
      <w:pPr>
        <w:pStyle w:val="NormalWeb"/>
        <w:spacing w:after="0"/>
        <w:ind w:firstLine="7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Նախագծի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ֆինանսավորման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որոշումն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նյութերի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հիման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վրա</w:t>
      </w:r>
      <w:proofErr w:type="spellEnd"/>
      <w:r w:rsidRPr="006C50F2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որոնցում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ներառվեն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նախագծի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իրականացման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ֆինանսական</w:t>
      </w:r>
      <w:proofErr w:type="spellEnd"/>
      <w:r w:rsidRPr="006C50F2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կազմակերպական</w:t>
      </w:r>
      <w:proofErr w:type="spellEnd"/>
      <w:r w:rsidRPr="006C50F2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տեխնոլոգիական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ասպեկտները</w:t>
      </w:r>
      <w:proofErr w:type="spellEnd"/>
      <w:r w:rsidRPr="006C50F2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ինչպես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ֆոնդից</w:t>
      </w:r>
      <w:proofErr w:type="spellEnd"/>
      <w:r w:rsidR="00107220">
        <w:rPr>
          <w:rFonts w:ascii="Sylfaen" w:hAnsi="Sylfaen"/>
          <w:lang w:val="en-US"/>
        </w:rPr>
        <w:t xml:space="preserve"> </w:t>
      </w:r>
      <w:r w:rsidR="00CE7ACF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ֆինանսավորման</w:t>
      </w:r>
      <w:proofErr w:type="spellEnd"/>
      <w:proofErr w:type="gram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չափը</w:t>
      </w:r>
      <w:proofErr w:type="spellEnd"/>
      <w:r w:rsidRPr="006C50F2">
        <w:rPr>
          <w:rFonts w:ascii="Sylfaen" w:hAnsi="Sylfaen"/>
          <w:lang w:val="en-US"/>
        </w:rPr>
        <w:t xml:space="preserve">: </w:t>
      </w:r>
    </w:p>
    <w:p w:rsidR="00C47946" w:rsidRPr="00EC4421" w:rsidRDefault="00C47946" w:rsidP="00C47946">
      <w:pPr>
        <w:spacing w:after="0" w:line="240" w:lineRule="auto"/>
        <w:ind w:firstLine="720"/>
        <w:jc w:val="both"/>
        <w:rPr>
          <w:rStyle w:val="hps"/>
          <w:rFonts w:ascii="Sylfaen" w:hAnsi="Sylfaen"/>
          <w:lang w:val="en-US"/>
        </w:rPr>
      </w:pPr>
      <w:r w:rsidRPr="005355C0">
        <w:rPr>
          <w:rFonts w:ascii="Sylfaen" w:eastAsia="Times New Roman" w:hAnsi="Sylfaen" w:cs="Calibri"/>
          <w:color w:val="000000"/>
          <w:sz w:val="24"/>
          <w:szCs w:val="24"/>
        </w:rPr>
        <w:t>Ընդունման</w:t>
      </w:r>
      <w:r w:rsidR="0073369C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 xml:space="preserve"> </w:t>
      </w:r>
      <w:r w:rsidRPr="005355C0">
        <w:rPr>
          <w:rFonts w:ascii="Sylfaen" w:eastAsia="Times New Roman" w:hAnsi="Sylfaen" w:cs="Calibri"/>
          <w:color w:val="000000"/>
          <w:sz w:val="24"/>
          <w:szCs w:val="24"/>
        </w:rPr>
        <w:t>ենթակա</w:t>
      </w:r>
      <w:r w:rsidR="0073369C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 xml:space="preserve"> </w:t>
      </w:r>
      <w:r w:rsidRPr="005355C0">
        <w:rPr>
          <w:rFonts w:ascii="Sylfaen" w:eastAsia="Times New Roman" w:hAnsi="Sylfaen" w:cs="Calibri"/>
          <w:color w:val="000000"/>
          <w:sz w:val="24"/>
          <w:szCs w:val="24"/>
        </w:rPr>
        <w:t>է</w:t>
      </w:r>
      <w:r w:rsidR="0073369C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Calibri"/>
          <w:color w:val="000000"/>
          <w:sz w:val="24"/>
          <w:szCs w:val="24"/>
          <w:lang w:val="en-US"/>
        </w:rPr>
        <w:t>փողոցների</w:t>
      </w:r>
      <w:proofErr w:type="spellEnd"/>
      <w:r w:rsidR="0073369C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Calibri"/>
          <w:color w:val="000000"/>
          <w:sz w:val="24"/>
          <w:szCs w:val="24"/>
          <w:lang w:val="en-US"/>
        </w:rPr>
        <w:t>արտաքին</w:t>
      </w:r>
      <w:proofErr w:type="spellEnd"/>
      <w:r w:rsidR="0073369C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 xml:space="preserve"> </w:t>
      </w:r>
      <w:r w:rsidRPr="00BA5716">
        <w:rPr>
          <w:rStyle w:val="hps"/>
          <w:rFonts w:ascii="Sylfaen" w:hAnsi="Sylfaen" w:cs="Sylfaen"/>
          <w:sz w:val="24"/>
          <w:szCs w:val="24"/>
        </w:rPr>
        <w:t>լուսավորության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BA5716">
        <w:rPr>
          <w:rStyle w:val="hps"/>
          <w:rFonts w:ascii="Sylfaen" w:hAnsi="Sylfaen" w:cs="Sylfaen"/>
          <w:sz w:val="24"/>
          <w:szCs w:val="24"/>
        </w:rPr>
        <w:t>համակարգերի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BA5716">
        <w:rPr>
          <w:rStyle w:val="hps"/>
          <w:rFonts w:ascii="Sylfaen" w:hAnsi="Sylfaen" w:cs="Sylfaen"/>
          <w:sz w:val="24"/>
          <w:szCs w:val="24"/>
        </w:rPr>
        <w:t>էներգաարդյունավետության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BA5716">
        <w:rPr>
          <w:rStyle w:val="hps"/>
          <w:rFonts w:ascii="Sylfaen" w:hAnsi="Sylfaen" w:cs="Sylfaen"/>
          <w:sz w:val="24"/>
          <w:szCs w:val="24"/>
        </w:rPr>
        <w:t>բարձրացման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Fonts w:ascii="Sylfaen" w:eastAsia="Times New Roman" w:hAnsi="Sylfaen" w:cs="Calibri"/>
          <w:color w:val="000000"/>
          <w:sz w:val="24"/>
          <w:szCs w:val="24"/>
        </w:rPr>
        <w:t>այն</w:t>
      </w:r>
      <w:r w:rsidR="0073369C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 xml:space="preserve"> </w:t>
      </w:r>
      <w:r w:rsidRPr="005355C0">
        <w:rPr>
          <w:rFonts w:ascii="Sylfaen" w:eastAsia="Times New Roman" w:hAnsi="Sylfaen" w:cs="Calibri"/>
          <w:color w:val="000000"/>
          <w:sz w:val="24"/>
          <w:szCs w:val="24"/>
        </w:rPr>
        <w:t>ներդրումային</w:t>
      </w:r>
      <w:r w:rsidR="0073369C">
        <w:rPr>
          <w:rFonts w:ascii="Sylfaen" w:eastAsia="Times New Roman" w:hAnsi="Sylfaen" w:cs="Calibri"/>
          <w:color w:val="000000"/>
          <w:sz w:val="24"/>
          <w:szCs w:val="24"/>
          <w:lang w:val="en-US"/>
        </w:rPr>
        <w:t xml:space="preserve"> </w:t>
      </w:r>
      <w:r w:rsidRPr="005355C0">
        <w:rPr>
          <w:rFonts w:ascii="Sylfaen" w:eastAsia="Times New Roman" w:hAnsi="Sylfaen" w:cs="Calibri"/>
          <w:color w:val="000000"/>
          <w:sz w:val="24"/>
          <w:szCs w:val="24"/>
        </w:rPr>
        <w:t>նախագիծը</w:t>
      </w:r>
      <w:r w:rsidRPr="00EC4421">
        <w:rPr>
          <w:rFonts w:ascii="Sylfaen" w:hAnsi="Sylfaen"/>
          <w:sz w:val="24"/>
          <w:szCs w:val="24"/>
          <w:lang w:val="en-US"/>
        </w:rPr>
        <w:t xml:space="preserve">, </w:t>
      </w:r>
      <w:r w:rsidRPr="005355C0">
        <w:rPr>
          <w:rFonts w:ascii="Sylfaen" w:hAnsi="Sylfaen"/>
          <w:sz w:val="24"/>
          <w:szCs w:val="24"/>
        </w:rPr>
        <w:t>որն</w:t>
      </w:r>
      <w:r w:rsidR="00CE7ACF">
        <w:rPr>
          <w:rFonts w:ascii="Sylfaen" w:hAnsi="Sylfaen"/>
          <w:sz w:val="24"/>
          <w:szCs w:val="24"/>
          <w:lang w:val="en-US"/>
        </w:rPr>
        <w:t xml:space="preserve"> </w:t>
      </w:r>
      <w:r w:rsidRPr="005355C0">
        <w:rPr>
          <w:rFonts w:ascii="Sylfaen" w:hAnsi="Sylfaen"/>
          <w:sz w:val="24"/>
          <w:szCs w:val="24"/>
        </w:rPr>
        <w:t>ապահովում</w:t>
      </w:r>
      <w:r w:rsidR="0073369C">
        <w:rPr>
          <w:rFonts w:ascii="Sylfaen" w:hAnsi="Sylfaen"/>
          <w:sz w:val="24"/>
          <w:szCs w:val="24"/>
          <w:lang w:val="en-US"/>
        </w:rPr>
        <w:t xml:space="preserve"> </w:t>
      </w:r>
      <w:r w:rsidRPr="005355C0">
        <w:rPr>
          <w:rFonts w:ascii="Sylfaen" w:hAnsi="Sylfaen"/>
          <w:sz w:val="24"/>
          <w:szCs w:val="24"/>
        </w:rPr>
        <w:t>է</w:t>
      </w:r>
      <w:r w:rsidR="0073369C">
        <w:rPr>
          <w:rFonts w:ascii="Sylfaen" w:hAnsi="Sylfaen"/>
          <w:sz w:val="24"/>
          <w:szCs w:val="24"/>
          <w:lang w:val="en-US"/>
        </w:rPr>
        <w:t xml:space="preserve"> </w:t>
      </w:r>
      <w:r w:rsidRPr="005355C0">
        <w:rPr>
          <w:rFonts w:ascii="Sylfaen" w:hAnsi="Sylfaen"/>
          <w:sz w:val="24"/>
          <w:szCs w:val="24"/>
        </w:rPr>
        <w:t>առավելագույն</w:t>
      </w:r>
      <w:r w:rsidR="0073369C">
        <w:rPr>
          <w:rFonts w:ascii="Sylfaen" w:hAnsi="Sylfaen"/>
          <w:sz w:val="24"/>
          <w:szCs w:val="24"/>
          <w:lang w:val="en-US"/>
        </w:rPr>
        <w:t xml:space="preserve"> </w:t>
      </w:r>
      <w:r w:rsidRPr="005355C0">
        <w:rPr>
          <w:rFonts w:ascii="Sylfaen" w:hAnsi="Sylfaen"/>
          <w:sz w:val="24"/>
          <w:szCs w:val="24"/>
        </w:rPr>
        <w:t>ֆինանսական</w:t>
      </w:r>
      <w:r w:rsidR="0073369C">
        <w:rPr>
          <w:rFonts w:ascii="Sylfaen" w:hAnsi="Sylfaen"/>
          <w:sz w:val="24"/>
          <w:szCs w:val="24"/>
          <w:lang w:val="en-US"/>
        </w:rPr>
        <w:t xml:space="preserve"> </w:t>
      </w:r>
      <w:r w:rsidRPr="005355C0">
        <w:rPr>
          <w:rFonts w:ascii="Sylfaen" w:hAnsi="Sylfaen"/>
          <w:sz w:val="24"/>
          <w:szCs w:val="24"/>
        </w:rPr>
        <w:t>արդյունք</w:t>
      </w:r>
      <w:r w:rsidRPr="00EC4421">
        <w:rPr>
          <w:rFonts w:ascii="Sylfaen" w:hAnsi="Sylfaen"/>
          <w:sz w:val="24"/>
          <w:szCs w:val="24"/>
          <w:lang w:val="en-US"/>
        </w:rPr>
        <w:t xml:space="preserve"> (</w:t>
      </w:r>
      <w:r w:rsidRPr="005355C0">
        <w:rPr>
          <w:rFonts w:ascii="Sylfaen" w:hAnsi="Sylfaen"/>
          <w:sz w:val="24"/>
          <w:szCs w:val="24"/>
        </w:rPr>
        <w:t>ետգնման</w:t>
      </w:r>
      <w:r w:rsidR="0073369C">
        <w:rPr>
          <w:rFonts w:ascii="Sylfaen" w:hAnsi="Sylfaen"/>
          <w:sz w:val="24"/>
          <w:szCs w:val="24"/>
          <w:lang w:val="en-US"/>
        </w:rPr>
        <w:t xml:space="preserve"> </w:t>
      </w:r>
      <w:r w:rsidRPr="005355C0">
        <w:rPr>
          <w:rFonts w:ascii="Sylfaen" w:hAnsi="Sylfaen"/>
          <w:sz w:val="24"/>
          <w:szCs w:val="24"/>
        </w:rPr>
        <w:t>ժամկետ</w:t>
      </w:r>
      <w:r w:rsidRPr="00EC4421">
        <w:rPr>
          <w:rFonts w:ascii="Sylfaen" w:hAnsi="Sylfaen"/>
          <w:sz w:val="24"/>
          <w:szCs w:val="24"/>
          <w:lang w:val="en-US"/>
        </w:rPr>
        <w:t xml:space="preserve">, </w:t>
      </w:r>
      <w:r w:rsidRPr="005355C0">
        <w:rPr>
          <w:rStyle w:val="hps"/>
          <w:rFonts w:ascii="Sylfaen" w:hAnsi="Sylfaen" w:cs="Sylfaen"/>
          <w:sz w:val="24"/>
          <w:szCs w:val="24"/>
        </w:rPr>
        <w:t>զուտ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բերված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արժեքի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մեծություն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և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այլն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): </w:t>
      </w:r>
      <w:r w:rsidRPr="005355C0">
        <w:rPr>
          <w:rStyle w:val="hps"/>
          <w:rFonts w:ascii="Sylfaen" w:hAnsi="Sylfaen" w:cs="Sylfaen"/>
          <w:sz w:val="24"/>
          <w:szCs w:val="24"/>
        </w:rPr>
        <w:t>Բացառիկ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դեպքերում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, </w:t>
      </w:r>
      <w:r w:rsidRPr="005355C0">
        <w:rPr>
          <w:rStyle w:val="hps"/>
          <w:rFonts w:ascii="Sylfaen" w:hAnsi="Sylfaen" w:cs="Sylfaen"/>
          <w:sz w:val="24"/>
          <w:szCs w:val="24"/>
        </w:rPr>
        <w:t>քաղաքի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զարգացման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առաջնահեր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softHyphen/>
      </w:r>
      <w:r w:rsidRPr="005355C0">
        <w:rPr>
          <w:rStyle w:val="hps"/>
          <w:rFonts w:ascii="Sylfaen" w:hAnsi="Sylfaen" w:cs="Sylfaen"/>
          <w:sz w:val="24"/>
          <w:szCs w:val="24"/>
        </w:rPr>
        <w:t>թություններից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ելնելով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,  </w:t>
      </w:r>
      <w:r w:rsidRPr="005355C0">
        <w:rPr>
          <w:rStyle w:val="hps"/>
          <w:rFonts w:ascii="Sylfaen" w:hAnsi="Sylfaen" w:cs="Sylfaen"/>
          <w:sz w:val="24"/>
          <w:szCs w:val="24"/>
        </w:rPr>
        <w:t>կարող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են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կիրառվել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նաև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այլ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Pr="005355C0">
        <w:rPr>
          <w:rStyle w:val="hps"/>
          <w:rFonts w:ascii="Sylfaen" w:hAnsi="Sylfaen" w:cs="Sylfaen"/>
          <w:sz w:val="24"/>
          <w:szCs w:val="24"/>
        </w:rPr>
        <w:t>չափորոշիչներ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:</w:t>
      </w:r>
    </w:p>
    <w:p w:rsidR="00C47946" w:rsidRDefault="00C47946" w:rsidP="00C47946">
      <w:pPr>
        <w:pStyle w:val="NormalWeb"/>
        <w:spacing w:after="0"/>
        <w:ind w:firstLine="7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ներդրումային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նախագծի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ընդունված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որոշմ</w:t>
      </w:r>
      <w:r w:rsidR="00107220">
        <w:rPr>
          <w:rFonts w:ascii="Sylfaen" w:hAnsi="Sylfaen"/>
          <w:lang w:val="en-US"/>
        </w:rPr>
        <w:t>ան</w:t>
      </w:r>
      <w:proofErr w:type="spellEnd"/>
      <w:r w:rsidR="00107220">
        <w:rPr>
          <w:rFonts w:ascii="Sylfaen" w:hAnsi="Sylfaen"/>
          <w:lang w:val="en-US"/>
        </w:rPr>
        <w:t xml:space="preserve"> </w:t>
      </w:r>
      <w:proofErr w:type="spellStart"/>
      <w:r w:rsidR="00107220">
        <w:rPr>
          <w:rFonts w:ascii="Sylfaen" w:hAnsi="Sylfaen"/>
          <w:lang w:val="en-US"/>
        </w:rPr>
        <w:t>հիման</w:t>
      </w:r>
      <w:proofErr w:type="spellEnd"/>
      <w:r w:rsidR="00107220">
        <w:rPr>
          <w:rFonts w:ascii="Sylfaen" w:hAnsi="Sylfaen"/>
          <w:lang w:val="en-US"/>
        </w:rPr>
        <w:t xml:space="preserve"> </w:t>
      </w:r>
      <w:proofErr w:type="spellStart"/>
      <w:r w:rsidR="00107220">
        <w:rPr>
          <w:rFonts w:ascii="Sylfaen" w:hAnsi="Sylfaen"/>
          <w:lang w:val="en-US"/>
        </w:rPr>
        <w:t>վրա</w:t>
      </w:r>
      <w:proofErr w:type="spellEnd"/>
      <w:r w:rsidR="00D150BA">
        <w:rPr>
          <w:rFonts w:ascii="Sylfaen" w:hAnsi="Sylfaen"/>
          <w:lang w:val="en-US"/>
        </w:rPr>
        <w:t>,</w:t>
      </w:r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որն</w:t>
      </w:r>
      <w:proofErr w:type="spellEnd"/>
      <w:r w:rsidR="0073369C"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հաստատվում</w:t>
      </w:r>
      <w:proofErr w:type="spellEnd"/>
      <w:r>
        <w:rPr>
          <w:rFonts w:ascii="Sylfaen" w:hAnsi="Sylfaen" w:cs="Sylfaen"/>
          <w:lang w:val="en-US"/>
        </w:rPr>
        <w:t xml:space="preserve"> է</w:t>
      </w:r>
      <w:r w:rsidR="0073369C">
        <w:rPr>
          <w:rFonts w:ascii="Sylfaen" w:hAnsi="Sylfaen" w:cs="Sylfaen"/>
          <w:lang w:val="en-US"/>
        </w:rPr>
        <w:t xml:space="preserve"> </w:t>
      </w:r>
      <w:r w:rsidR="00932759" w:rsidRPr="00932759">
        <w:rPr>
          <w:rStyle w:val="hps"/>
          <w:rFonts w:ascii="Sylfaen" w:hAnsi="Sylfaen" w:cs="Sylfaen"/>
        </w:rPr>
        <w:t>Գորիս</w:t>
      </w:r>
      <w:r w:rsidR="004573FE">
        <w:rPr>
          <w:rFonts w:ascii="Sylfaen" w:hAnsi="Sylfaen"/>
          <w:lang w:val="en-US"/>
        </w:rPr>
        <w:t>ի</w:t>
      </w:r>
      <w:r w:rsidR="00AD094A" w:rsidRPr="009B05B2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AD094A" w:rsidRPr="009B05B2">
        <w:rPr>
          <w:rFonts w:ascii="Sylfaen" w:hAnsi="Sylfaen"/>
          <w:lang w:val="en-US"/>
        </w:rPr>
        <w:t>քաղաքապետի</w:t>
      </w:r>
      <w:proofErr w:type="spellEnd"/>
      <w:r w:rsidR="0073369C" w:rsidRPr="009B05B2">
        <w:rPr>
          <w:rFonts w:ascii="Sylfaen" w:hAnsi="Sylfaen"/>
          <w:lang w:val="en-US"/>
        </w:rPr>
        <w:t>(</w:t>
      </w:r>
      <w:proofErr w:type="spellStart"/>
      <w:proofErr w:type="gramEnd"/>
      <w:r w:rsidR="0073369C" w:rsidRPr="009B05B2">
        <w:rPr>
          <w:rFonts w:ascii="Sylfaen" w:hAnsi="Sylfaen"/>
          <w:lang w:val="en-US"/>
        </w:rPr>
        <w:t>հանձնաժողովի</w:t>
      </w:r>
      <w:proofErr w:type="spellEnd"/>
      <w:r w:rsidR="0073369C" w:rsidRPr="009B05B2">
        <w:rPr>
          <w:rFonts w:ascii="Sylfaen" w:hAnsi="Sylfaen"/>
          <w:lang w:val="en-US"/>
        </w:rPr>
        <w:t xml:space="preserve"> </w:t>
      </w:r>
      <w:proofErr w:type="spellStart"/>
      <w:r w:rsidR="0073369C" w:rsidRPr="009B05B2">
        <w:rPr>
          <w:rFonts w:ascii="Sylfaen" w:hAnsi="Sylfaen"/>
          <w:lang w:val="en-US"/>
        </w:rPr>
        <w:t>նախագահի</w:t>
      </w:r>
      <w:proofErr w:type="spellEnd"/>
      <w:r w:rsidR="0073369C" w:rsidRPr="00EC4421">
        <w:rPr>
          <w:rStyle w:val="hps"/>
          <w:rFonts w:ascii="Sylfaen" w:hAnsi="Sylfaen" w:cs="Sylfaen"/>
          <w:lang w:val="en-US"/>
        </w:rPr>
        <w:t>)</w:t>
      </w:r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 w:rsidR="00D150BA">
        <w:rPr>
          <w:rFonts w:ascii="Sylfaen" w:hAnsi="Sylfaen"/>
          <w:lang w:val="en-US"/>
        </w:rPr>
        <w:t>`</w:t>
      </w:r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իրականացվել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="00107220">
        <w:rPr>
          <w:rFonts w:ascii="Sylfaen" w:hAnsi="Sylfaen"/>
          <w:lang w:val="en-US"/>
        </w:rPr>
        <w:t>նախագծի</w:t>
      </w:r>
      <w:proofErr w:type="spellEnd"/>
      <w:r w:rsidR="00107220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ֆինանսավորումը</w:t>
      </w:r>
      <w:proofErr w:type="spellEnd"/>
      <w:r>
        <w:rPr>
          <w:rFonts w:ascii="Sylfaen" w:hAnsi="Sylfaen"/>
          <w:lang w:val="en-US"/>
        </w:rPr>
        <w:t xml:space="preserve">: </w:t>
      </w:r>
    </w:p>
    <w:p w:rsidR="00C47946" w:rsidRDefault="00C47946" w:rsidP="00C47946">
      <w:pPr>
        <w:pStyle w:val="NormalWeb"/>
        <w:spacing w:after="0"/>
        <w:jc w:val="both"/>
        <w:rPr>
          <w:rFonts w:ascii="Sylfaen" w:hAnsi="Sylfaen"/>
          <w:lang w:val="en-US"/>
        </w:rPr>
      </w:pPr>
    </w:p>
    <w:p w:rsidR="00C47946" w:rsidRDefault="00C47946" w:rsidP="00C47946">
      <w:pPr>
        <w:pStyle w:val="NormalWeb"/>
        <w:spacing w:after="0"/>
        <w:jc w:val="both"/>
        <w:rPr>
          <w:rFonts w:ascii="Sylfaen" w:hAnsi="Sylfaen"/>
          <w:lang w:val="en-US"/>
        </w:rPr>
      </w:pPr>
    </w:p>
    <w:p w:rsidR="00C47946" w:rsidRPr="00756362" w:rsidRDefault="00C47946" w:rsidP="00C47946">
      <w:pPr>
        <w:pStyle w:val="NormalWeb"/>
        <w:numPr>
          <w:ilvl w:val="0"/>
          <w:numId w:val="2"/>
        </w:numPr>
        <w:spacing w:after="0"/>
        <w:jc w:val="both"/>
        <w:rPr>
          <w:rFonts w:ascii="Sylfaen" w:hAnsi="Sylfaen"/>
          <w:b/>
          <w:i/>
          <w:lang w:val="en-US"/>
        </w:rPr>
      </w:pPr>
      <w:proofErr w:type="spellStart"/>
      <w:r w:rsidRPr="00756362">
        <w:rPr>
          <w:rFonts w:ascii="Sylfaen" w:hAnsi="Sylfaen"/>
          <w:b/>
          <w:i/>
          <w:lang w:val="en-US"/>
        </w:rPr>
        <w:lastRenderedPageBreak/>
        <w:t>Հաշվից</w:t>
      </w:r>
      <w:proofErr w:type="spellEnd"/>
      <w:r w:rsidR="0073369C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756362">
        <w:rPr>
          <w:rFonts w:ascii="Sylfaen" w:hAnsi="Sylfaen"/>
          <w:b/>
          <w:i/>
          <w:lang w:val="en-US"/>
        </w:rPr>
        <w:t>միջոցների</w:t>
      </w:r>
      <w:proofErr w:type="spellEnd"/>
      <w:r w:rsidR="0073369C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756362">
        <w:rPr>
          <w:rFonts w:ascii="Sylfaen" w:hAnsi="Sylfaen"/>
          <w:b/>
          <w:i/>
          <w:lang w:val="en-US"/>
        </w:rPr>
        <w:t>ծախսման</w:t>
      </w:r>
      <w:proofErr w:type="spellEnd"/>
      <w:r w:rsidR="0073369C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756362">
        <w:rPr>
          <w:rFonts w:ascii="Sylfaen" w:hAnsi="Sylfaen"/>
          <w:b/>
          <w:i/>
          <w:lang w:val="en-US"/>
        </w:rPr>
        <w:t>վերահսկողությունը</w:t>
      </w:r>
      <w:proofErr w:type="spellEnd"/>
    </w:p>
    <w:p w:rsidR="00C47946" w:rsidRDefault="00C47946" w:rsidP="00C47946">
      <w:pPr>
        <w:pStyle w:val="NormalWeb"/>
        <w:spacing w:after="0"/>
        <w:jc w:val="both"/>
        <w:rPr>
          <w:rFonts w:ascii="Sylfaen" w:hAnsi="Sylfaen"/>
          <w:lang w:val="en-US"/>
        </w:rPr>
      </w:pPr>
    </w:p>
    <w:p w:rsidR="00C47946" w:rsidRPr="0050119F" w:rsidRDefault="00C47946" w:rsidP="00C47946">
      <w:pPr>
        <w:pStyle w:val="NormalWeb"/>
        <w:spacing w:after="0"/>
        <w:ind w:firstLine="7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Հատուկ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lang w:val="en-US"/>
        </w:rPr>
        <w:t>արտաբյուջետային</w:t>
      </w:r>
      <w:proofErr w:type="spellEnd"/>
      <w:r w:rsidR="0073369C">
        <w:rPr>
          <w:rStyle w:val="hps"/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հաշվի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միջոցների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նկատմամբ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ընդհանուր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վերահսկողությունն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իրականացվում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 w:rsidRPr="0050119F">
        <w:rPr>
          <w:rFonts w:ascii="Sylfaen" w:hAnsi="Sylfaen"/>
          <w:lang w:val="en-US"/>
        </w:rPr>
        <w:t>որի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նպատակով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հանձնաժողովը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նախագահից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կարող</w:t>
      </w:r>
      <w:proofErr w:type="spellEnd"/>
      <w:r w:rsidRPr="0050119F">
        <w:rPr>
          <w:rFonts w:ascii="Sylfaen" w:hAnsi="Sylfaen"/>
          <w:lang w:val="en-US"/>
        </w:rPr>
        <w:t xml:space="preserve"> է </w:t>
      </w:r>
      <w:proofErr w:type="spellStart"/>
      <w:r w:rsidRPr="0050119F">
        <w:rPr>
          <w:rFonts w:ascii="Sylfaen" w:hAnsi="Sylfaen"/>
          <w:lang w:val="en-US"/>
        </w:rPr>
        <w:t>պահանջել</w:t>
      </w:r>
      <w:proofErr w:type="spellEnd"/>
      <w:r w:rsidRPr="0050119F">
        <w:rPr>
          <w:rFonts w:ascii="Sylfaen" w:hAnsi="Sylfaen"/>
          <w:lang w:val="en-US"/>
        </w:rPr>
        <w:t xml:space="preserve"> և </w:t>
      </w:r>
      <w:proofErr w:type="spellStart"/>
      <w:r w:rsidRPr="0050119F">
        <w:rPr>
          <w:rFonts w:ascii="Sylfaen" w:hAnsi="Sylfaen"/>
          <w:lang w:val="en-US"/>
        </w:rPr>
        <w:t>ստանալ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տեղեկանքներ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տարվա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համար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խնայողությունների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չափի</w:t>
      </w:r>
      <w:proofErr w:type="spellEnd"/>
      <w:r w:rsidRPr="0050119F">
        <w:rPr>
          <w:rFonts w:ascii="Sylfaen" w:hAnsi="Sylfaen"/>
          <w:lang w:val="en-US"/>
        </w:rPr>
        <w:t xml:space="preserve">, </w:t>
      </w:r>
      <w:proofErr w:type="spellStart"/>
      <w:r w:rsidRPr="0050119F">
        <w:rPr>
          <w:rFonts w:ascii="Sylfaen" w:hAnsi="Sylfaen"/>
          <w:lang w:val="en-US"/>
        </w:rPr>
        <w:t>կատարվող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աշխատանքների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ընթացքի</w:t>
      </w:r>
      <w:proofErr w:type="spellEnd"/>
      <w:r w:rsidRPr="0050119F">
        <w:rPr>
          <w:rFonts w:ascii="Sylfaen" w:hAnsi="Sylfaen"/>
          <w:lang w:val="en-US"/>
        </w:rPr>
        <w:t xml:space="preserve">, </w:t>
      </w:r>
      <w:proofErr w:type="spellStart"/>
      <w:r w:rsidRPr="0050119F">
        <w:rPr>
          <w:rFonts w:ascii="Sylfaen" w:hAnsi="Sylfaen"/>
          <w:lang w:val="en-US"/>
        </w:rPr>
        <w:t>ինչպես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նաև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հատուկ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="0073369C">
        <w:rPr>
          <w:rStyle w:val="hps"/>
          <w:rFonts w:ascii="Sylfaen" w:hAnsi="Sylfaen" w:cs="Sylfaen"/>
          <w:lang w:val="en-US"/>
        </w:rPr>
        <w:t>արտաբյուջետային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հաշվի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դրամական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միջոցների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շարժի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վերաբերյալ</w:t>
      </w:r>
      <w:proofErr w:type="spellEnd"/>
      <w:r w:rsidRPr="0050119F">
        <w:rPr>
          <w:rFonts w:ascii="Sylfaen" w:hAnsi="Sylfaen"/>
          <w:lang w:val="en-US"/>
        </w:rPr>
        <w:t xml:space="preserve">: </w:t>
      </w:r>
      <w:proofErr w:type="spellStart"/>
      <w:r w:rsidRPr="0050119F">
        <w:rPr>
          <w:rFonts w:ascii="Sylfaen" w:hAnsi="Sylfaen"/>
          <w:lang w:val="en-US"/>
        </w:rPr>
        <w:t>Տեղեկանքները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ներկայացվում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են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կիսամյակը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մեկ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անգամ</w:t>
      </w:r>
      <w:proofErr w:type="spellEnd"/>
      <w:r w:rsidRPr="0050119F">
        <w:rPr>
          <w:rFonts w:ascii="Sylfaen" w:hAnsi="Sylfaen"/>
          <w:lang w:val="en-US"/>
        </w:rPr>
        <w:t>:</w:t>
      </w:r>
    </w:p>
    <w:p w:rsidR="00C47946" w:rsidRPr="00B70653" w:rsidRDefault="00C47946" w:rsidP="00C47946">
      <w:pPr>
        <w:pStyle w:val="NormalWeb"/>
        <w:spacing w:after="0"/>
        <w:ind w:firstLine="720"/>
        <w:jc w:val="both"/>
        <w:rPr>
          <w:rFonts w:ascii="Sylfaen" w:hAnsi="Sylfaen"/>
          <w:lang w:val="en-US"/>
        </w:rPr>
      </w:pPr>
      <w:proofErr w:type="spellStart"/>
      <w:r w:rsidRPr="0050119F">
        <w:rPr>
          <w:rFonts w:ascii="Sylfaen" w:hAnsi="Sylfaen"/>
          <w:lang w:val="en-US"/>
        </w:rPr>
        <w:t>Հատուկ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lang w:val="en-US"/>
        </w:rPr>
        <w:t>արտաբյուջետային</w:t>
      </w:r>
      <w:proofErr w:type="spellEnd"/>
      <w:r w:rsidR="0073369C">
        <w:rPr>
          <w:rStyle w:val="hps"/>
          <w:rFonts w:ascii="Sylfaen" w:hAnsi="Sylfaen" w:cs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հաշվի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միջոցների</w:t>
      </w:r>
      <w:proofErr w:type="spellEnd"/>
      <w:r w:rsidRPr="0050119F">
        <w:rPr>
          <w:rFonts w:ascii="Sylfaen" w:hAnsi="Sylfaen"/>
          <w:lang w:val="en-US"/>
        </w:rPr>
        <w:t xml:space="preserve"> և </w:t>
      </w:r>
      <w:proofErr w:type="spellStart"/>
      <w:r w:rsidRPr="0050119F">
        <w:rPr>
          <w:rFonts w:ascii="Sylfaen" w:hAnsi="Sylfaen"/>
          <w:lang w:val="en-US"/>
        </w:rPr>
        <w:t>նախագծերի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իրականացման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աշխատանքների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նկատմամբ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ընթացիկ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վերահսկողությունը</w:t>
      </w:r>
      <w:proofErr w:type="spellEnd"/>
      <w:r w:rsidRPr="0050119F">
        <w:rPr>
          <w:rFonts w:ascii="Sylfaen" w:hAnsi="Sylfaen"/>
          <w:lang w:val="en-US"/>
        </w:rPr>
        <w:t xml:space="preserve">, </w:t>
      </w:r>
      <w:proofErr w:type="spellStart"/>
      <w:r w:rsidRPr="0050119F">
        <w:rPr>
          <w:rFonts w:ascii="Sylfaen" w:hAnsi="Sylfaen"/>
          <w:lang w:val="en-US"/>
        </w:rPr>
        <w:t>որպես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հանձնաժողովի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Pr="0050119F">
        <w:rPr>
          <w:rFonts w:ascii="Sylfaen" w:hAnsi="Sylfaen"/>
          <w:lang w:val="en-US"/>
        </w:rPr>
        <w:t>նախագահ</w:t>
      </w:r>
      <w:proofErr w:type="spellEnd"/>
      <w:r w:rsidRPr="0050119F">
        <w:rPr>
          <w:rFonts w:ascii="Sylfaen" w:hAnsi="Sylfaen"/>
          <w:lang w:val="en-US"/>
        </w:rPr>
        <w:t>,</w:t>
      </w:r>
      <w:r w:rsidR="00D150BA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իրականացվում</w:t>
      </w:r>
      <w:proofErr w:type="spellEnd"/>
      <w:r>
        <w:rPr>
          <w:rFonts w:ascii="Sylfaen" w:hAnsi="Sylfaen"/>
          <w:lang w:val="en-US"/>
        </w:rPr>
        <w:t xml:space="preserve"> է </w:t>
      </w:r>
      <w:r w:rsidR="00932759" w:rsidRPr="00932759">
        <w:rPr>
          <w:rStyle w:val="hps"/>
          <w:rFonts w:ascii="Sylfaen" w:hAnsi="Sylfaen" w:cs="Sylfaen"/>
        </w:rPr>
        <w:t>Գորիս</w:t>
      </w:r>
      <w:r w:rsidR="004573FE">
        <w:rPr>
          <w:rFonts w:ascii="Sylfaen" w:hAnsi="Sylfaen"/>
          <w:lang w:val="en-US"/>
        </w:rPr>
        <w:t>ի</w:t>
      </w:r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քաղաքապետի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>:</w:t>
      </w:r>
    </w:p>
    <w:p w:rsidR="00C47946" w:rsidRDefault="00C47946" w:rsidP="00C47946">
      <w:pPr>
        <w:pStyle w:val="NormalWeb"/>
        <w:spacing w:after="0"/>
        <w:jc w:val="both"/>
        <w:rPr>
          <w:rFonts w:ascii="Sylfaen" w:hAnsi="Sylfaen"/>
          <w:lang w:val="en-US"/>
        </w:rPr>
      </w:pPr>
    </w:p>
    <w:p w:rsidR="00C47946" w:rsidRPr="00CD74F9" w:rsidRDefault="00C47946" w:rsidP="00C47946">
      <w:pPr>
        <w:pStyle w:val="NormalWeb"/>
        <w:spacing w:after="0"/>
        <w:jc w:val="both"/>
        <w:rPr>
          <w:rFonts w:ascii="Sylfaen" w:hAnsi="Sylfaen"/>
          <w:lang w:val="en-US"/>
        </w:rPr>
      </w:pPr>
    </w:p>
    <w:p w:rsidR="00C47946" w:rsidRPr="00126D88" w:rsidRDefault="00C47946" w:rsidP="00C47946">
      <w:pPr>
        <w:pStyle w:val="NormalWeb"/>
        <w:numPr>
          <w:ilvl w:val="0"/>
          <w:numId w:val="2"/>
        </w:numPr>
        <w:rPr>
          <w:b/>
          <w:i/>
          <w:lang w:val="en-US"/>
        </w:rPr>
      </w:pPr>
      <w:proofErr w:type="spellStart"/>
      <w:r w:rsidRPr="00126D88">
        <w:rPr>
          <w:rFonts w:ascii="Sylfaen" w:hAnsi="Sylfaen"/>
          <w:b/>
          <w:i/>
          <w:lang w:val="en-US"/>
        </w:rPr>
        <w:t>Հաշվի</w:t>
      </w:r>
      <w:proofErr w:type="spellEnd"/>
      <w:r w:rsidR="0073369C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126D88">
        <w:rPr>
          <w:rFonts w:ascii="Sylfaen" w:hAnsi="Sylfaen"/>
          <w:b/>
          <w:i/>
          <w:lang w:val="en-US"/>
        </w:rPr>
        <w:t>միջոցների</w:t>
      </w:r>
      <w:proofErr w:type="spellEnd"/>
      <w:r w:rsidR="0073369C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126D88">
        <w:rPr>
          <w:rFonts w:ascii="Sylfaen" w:hAnsi="Sylfaen"/>
          <w:b/>
          <w:i/>
          <w:lang w:val="en-US"/>
        </w:rPr>
        <w:t>ծախս</w:t>
      </w:r>
      <w:proofErr w:type="spellEnd"/>
      <w:r w:rsidR="009B6480">
        <w:rPr>
          <w:rFonts w:ascii="Sylfaen" w:hAnsi="Sylfaen"/>
          <w:b/>
          <w:i/>
          <w:lang w:val="hy-AM"/>
        </w:rPr>
        <w:t>եր</w:t>
      </w:r>
      <w:r w:rsidRPr="00126D88">
        <w:rPr>
          <w:rFonts w:ascii="Sylfaen" w:hAnsi="Sylfaen"/>
          <w:b/>
          <w:i/>
          <w:lang w:val="en-US"/>
        </w:rPr>
        <w:t>ի</w:t>
      </w:r>
      <w:r w:rsidR="0073369C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126D88">
        <w:rPr>
          <w:rFonts w:ascii="Sylfaen" w:hAnsi="Sylfaen"/>
          <w:b/>
          <w:i/>
          <w:lang w:val="en-US"/>
        </w:rPr>
        <w:t>մասին</w:t>
      </w:r>
      <w:proofErr w:type="spellEnd"/>
      <w:r w:rsidR="0073369C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126D88">
        <w:rPr>
          <w:rFonts w:ascii="Sylfaen" w:hAnsi="Sylfaen"/>
          <w:b/>
          <w:i/>
          <w:lang w:val="en-US"/>
        </w:rPr>
        <w:t>հաշվետվությունը</w:t>
      </w:r>
      <w:proofErr w:type="spellEnd"/>
    </w:p>
    <w:p w:rsidR="00C47946" w:rsidRDefault="00C47946" w:rsidP="00C47946">
      <w:pPr>
        <w:pStyle w:val="NormalWeb"/>
        <w:spacing w:after="0"/>
        <w:ind w:firstLine="720"/>
        <w:jc w:val="both"/>
        <w:rPr>
          <w:lang w:val="en-US"/>
        </w:rPr>
      </w:pPr>
    </w:p>
    <w:p w:rsidR="00C47946" w:rsidRPr="00CF49E9" w:rsidRDefault="00C47946" w:rsidP="00C47946">
      <w:pPr>
        <w:pStyle w:val="NormalWeb"/>
        <w:spacing w:after="0"/>
        <w:ind w:firstLine="7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տարվա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ուշ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հաջորդող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տարվա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մարտի</w:t>
      </w:r>
      <w:proofErr w:type="spellEnd"/>
      <w:r w:rsidRPr="00CF49E9">
        <w:rPr>
          <w:rFonts w:ascii="Sylfaen" w:hAnsi="Sylfaen"/>
          <w:lang w:val="en-US"/>
        </w:rPr>
        <w:t xml:space="preserve"> 1-</w:t>
      </w:r>
      <w:r>
        <w:rPr>
          <w:rFonts w:ascii="Sylfaen" w:hAnsi="Sylfaen"/>
          <w:lang w:val="en-US"/>
        </w:rPr>
        <w:t>ը</w:t>
      </w:r>
      <w:r w:rsidRPr="00CF49E9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նախագահը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հանձնաժողովին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ներկայացնում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հատուկ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 w:rsidR="0073369C">
        <w:rPr>
          <w:rStyle w:val="hps"/>
          <w:rFonts w:ascii="Sylfaen" w:hAnsi="Sylfaen" w:cs="Sylfaen"/>
          <w:lang w:val="en-US"/>
        </w:rPr>
        <w:t>արտաբյուջետային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հաշվի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միջոցների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օգտագործման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 w:rsidR="0073369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հաշվետվություն</w:t>
      </w:r>
      <w:proofErr w:type="spellEnd"/>
      <w:r w:rsidRPr="00CF49E9">
        <w:rPr>
          <w:rFonts w:ascii="Sylfaen" w:hAnsi="Sylfaen"/>
          <w:lang w:val="en-US"/>
        </w:rPr>
        <w:t>:</w:t>
      </w:r>
    </w:p>
    <w:p w:rsidR="00C47946" w:rsidRPr="00B70653" w:rsidRDefault="00C47946" w:rsidP="00C47946">
      <w:pPr>
        <w:pStyle w:val="NormalWeb"/>
        <w:rPr>
          <w:lang w:val="en-US"/>
        </w:rPr>
      </w:pPr>
    </w:p>
    <w:p w:rsidR="009B6480" w:rsidRPr="00E971C4" w:rsidRDefault="009B6480">
      <w:pPr>
        <w:rPr>
          <w:rStyle w:val="hps"/>
          <w:rFonts w:ascii="Sylfaen" w:hAnsi="Sylfaen" w:cs="Sylfaen"/>
          <w:i/>
          <w:sz w:val="24"/>
          <w:szCs w:val="24"/>
          <w:lang w:val="en-US"/>
        </w:rPr>
      </w:pPr>
      <w:r w:rsidRPr="00E971C4">
        <w:rPr>
          <w:rStyle w:val="hps"/>
          <w:rFonts w:ascii="Sylfaen" w:hAnsi="Sylfaen" w:cs="Sylfaen"/>
          <w:i/>
          <w:sz w:val="24"/>
          <w:szCs w:val="24"/>
          <w:lang w:val="en-US"/>
        </w:rPr>
        <w:br w:type="page"/>
      </w:r>
    </w:p>
    <w:p w:rsidR="00F64D8B" w:rsidRPr="00EC4421" w:rsidRDefault="00F64D8B" w:rsidP="00F64D8B">
      <w:pPr>
        <w:ind w:left="2124" w:firstLine="708"/>
        <w:jc w:val="right"/>
        <w:rPr>
          <w:rStyle w:val="hps"/>
          <w:rFonts w:ascii="Sylfaen" w:hAnsi="Sylfaen" w:cs="Sylfaen"/>
          <w:sz w:val="24"/>
          <w:szCs w:val="24"/>
          <w:lang w:val="en-US"/>
        </w:rPr>
      </w:pPr>
      <w:r w:rsidRPr="00EF3CAA">
        <w:rPr>
          <w:rStyle w:val="hps"/>
          <w:rFonts w:ascii="Sylfaen" w:hAnsi="Sylfaen" w:cs="Sylfaen"/>
          <w:i/>
          <w:sz w:val="24"/>
          <w:szCs w:val="24"/>
        </w:rPr>
        <w:lastRenderedPageBreak/>
        <w:t>Հավելված</w:t>
      </w:r>
    </w:p>
    <w:p w:rsidR="00F64D8B" w:rsidRPr="000F677A" w:rsidRDefault="00F64D8B" w:rsidP="00F64D8B">
      <w:pPr>
        <w:spacing w:after="0" w:line="240" w:lineRule="auto"/>
        <w:jc w:val="center"/>
        <w:rPr>
          <w:rStyle w:val="hps"/>
          <w:rFonts w:ascii="Sylfaen" w:hAnsi="Sylfaen" w:cs="Sylfaen"/>
          <w:sz w:val="28"/>
          <w:szCs w:val="28"/>
          <w:lang w:val="en-US"/>
        </w:rPr>
      </w:pPr>
      <w:r w:rsidRPr="000F677A">
        <w:rPr>
          <w:rStyle w:val="hps"/>
          <w:rFonts w:ascii="Sylfaen" w:hAnsi="Sylfaen" w:cs="Sylfaen"/>
          <w:sz w:val="28"/>
          <w:szCs w:val="28"/>
        </w:rPr>
        <w:t>Մեթոդիկա</w:t>
      </w:r>
    </w:p>
    <w:p w:rsidR="00F64D8B" w:rsidRPr="000F677A" w:rsidRDefault="004573FE" w:rsidP="00F64D8B">
      <w:pPr>
        <w:spacing w:after="0" w:line="240" w:lineRule="auto"/>
        <w:jc w:val="center"/>
        <w:rPr>
          <w:rStyle w:val="hps"/>
          <w:rFonts w:ascii="Sylfaen" w:hAnsi="Sylfaen" w:cs="Sylfaen"/>
          <w:sz w:val="24"/>
          <w:szCs w:val="24"/>
          <w:lang w:val="en-US"/>
        </w:rPr>
      </w:pPr>
      <w:proofErr w:type="gramStart"/>
      <w:r>
        <w:rPr>
          <w:rStyle w:val="hps"/>
          <w:rFonts w:ascii="Sylfaen" w:hAnsi="Sylfaen" w:cs="Sylfaen"/>
          <w:sz w:val="24"/>
          <w:szCs w:val="24"/>
          <w:lang w:val="en-US"/>
        </w:rPr>
        <w:t>ա</w:t>
      </w:r>
      <w:r w:rsidR="00F64D8B" w:rsidRPr="00662480">
        <w:rPr>
          <w:rStyle w:val="hps"/>
          <w:rFonts w:ascii="Sylfaen" w:hAnsi="Sylfaen" w:cs="Sylfaen"/>
          <w:sz w:val="24"/>
          <w:szCs w:val="24"/>
        </w:rPr>
        <w:t>րտաքին</w:t>
      </w:r>
      <w:proofErr w:type="gramEnd"/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F64D8B" w:rsidRPr="00662480">
        <w:rPr>
          <w:rStyle w:val="hps"/>
          <w:rFonts w:ascii="Sylfaen" w:hAnsi="Sylfaen" w:cs="Sylfaen"/>
          <w:sz w:val="24"/>
          <w:szCs w:val="24"/>
        </w:rPr>
        <w:t>լուսավորության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F64D8B" w:rsidRPr="00662480">
        <w:rPr>
          <w:rStyle w:val="hps"/>
          <w:rFonts w:ascii="Sylfaen" w:hAnsi="Sylfaen" w:cs="Sylfaen"/>
          <w:sz w:val="24"/>
          <w:szCs w:val="24"/>
        </w:rPr>
        <w:t>համակարգերի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F64D8B" w:rsidRPr="00662480">
        <w:rPr>
          <w:rStyle w:val="hps"/>
          <w:rFonts w:ascii="Sylfaen" w:hAnsi="Sylfaen" w:cs="Sylfaen"/>
          <w:sz w:val="24"/>
          <w:szCs w:val="24"/>
        </w:rPr>
        <w:t>էներգաարդյունավետության</w:t>
      </w:r>
    </w:p>
    <w:p w:rsidR="00F64D8B" w:rsidRPr="00EC4421" w:rsidRDefault="00D150BA" w:rsidP="00F64D8B">
      <w:pPr>
        <w:spacing w:after="0" w:line="240" w:lineRule="auto"/>
        <w:jc w:val="center"/>
        <w:rPr>
          <w:rStyle w:val="hps"/>
          <w:rFonts w:ascii="Sylfaen" w:hAnsi="Sylfaen" w:cs="Sylfaen"/>
          <w:sz w:val="24"/>
          <w:szCs w:val="24"/>
          <w:lang w:val="en-US"/>
        </w:rPr>
      </w:pPr>
      <w:proofErr w:type="gramStart"/>
      <w:r>
        <w:rPr>
          <w:rStyle w:val="hps"/>
          <w:rFonts w:ascii="Sylfaen" w:hAnsi="Sylfaen" w:cs="Sylfaen"/>
          <w:sz w:val="24"/>
          <w:szCs w:val="24"/>
          <w:lang w:val="en-US"/>
        </w:rPr>
        <w:t>տ</w:t>
      </w:r>
      <w:r>
        <w:rPr>
          <w:rStyle w:val="hps"/>
          <w:rFonts w:ascii="Sylfaen" w:hAnsi="Sylfaen" w:cs="Sylfaen"/>
          <w:sz w:val="24"/>
          <w:szCs w:val="24"/>
        </w:rPr>
        <w:t>արեկան</w:t>
      </w:r>
      <w:proofErr w:type="gramEnd"/>
      <w:r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F64D8B">
        <w:rPr>
          <w:rStyle w:val="hps"/>
          <w:rFonts w:ascii="Sylfaen" w:hAnsi="Sylfaen" w:cs="Sylfaen"/>
          <w:sz w:val="24"/>
          <w:szCs w:val="24"/>
        </w:rPr>
        <w:t>խնայողությունների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 w:rsidR="00F64D8B">
        <w:rPr>
          <w:rStyle w:val="hps"/>
          <w:rFonts w:ascii="Sylfaen" w:hAnsi="Sylfaen" w:cs="Sylfaen"/>
          <w:sz w:val="24"/>
          <w:szCs w:val="24"/>
        </w:rPr>
        <w:t>հաշվարկման</w:t>
      </w:r>
    </w:p>
    <w:p w:rsidR="00F64D8B" w:rsidRPr="00EC4421" w:rsidRDefault="00F64D8B" w:rsidP="00F64D8B">
      <w:pPr>
        <w:spacing w:after="0" w:line="240" w:lineRule="auto"/>
        <w:jc w:val="both"/>
        <w:rPr>
          <w:rStyle w:val="hps"/>
          <w:rFonts w:ascii="Sylfaen" w:hAnsi="Sylfaen" w:cs="Sylfaen"/>
          <w:sz w:val="24"/>
          <w:szCs w:val="24"/>
          <w:lang w:val="en-US"/>
        </w:rPr>
      </w:pPr>
    </w:p>
    <w:p w:rsidR="00F64D8B" w:rsidRPr="00EC4421" w:rsidRDefault="00F64D8B" w:rsidP="00F64D8B">
      <w:pPr>
        <w:spacing w:after="0" w:line="240" w:lineRule="auto"/>
        <w:ind w:firstLine="709"/>
        <w:jc w:val="both"/>
        <w:rPr>
          <w:rStyle w:val="hps"/>
          <w:rFonts w:ascii="Sylfaen" w:hAnsi="Sylfaen" w:cs="Sylfaen"/>
          <w:sz w:val="24"/>
          <w:szCs w:val="24"/>
          <w:lang w:val="en-US"/>
        </w:rPr>
      </w:pPr>
      <w:r>
        <w:rPr>
          <w:rStyle w:val="hps"/>
          <w:rFonts w:ascii="Sylfaen" w:hAnsi="Sylfaen" w:cs="Sylfaen"/>
          <w:sz w:val="24"/>
          <w:szCs w:val="24"/>
        </w:rPr>
        <w:t>Հաշվետու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տարվա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համար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խնայողությունների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հաշվարկման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նպատակով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որպես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ելակետային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ցուցանիշներ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վերցվում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են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էլ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.</w:t>
      </w:r>
      <w:r>
        <w:rPr>
          <w:rStyle w:val="hps"/>
          <w:rFonts w:ascii="Sylfaen" w:hAnsi="Sylfaen" w:cs="Sylfaen"/>
          <w:sz w:val="24"/>
          <w:szCs w:val="24"/>
        </w:rPr>
        <w:t>էներգիայի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գործող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սակագները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, </w:t>
      </w:r>
      <w:r>
        <w:rPr>
          <w:rStyle w:val="hps"/>
          <w:rFonts w:ascii="Sylfaen" w:hAnsi="Sylfaen" w:cs="Sylfaen"/>
          <w:sz w:val="24"/>
          <w:szCs w:val="24"/>
        </w:rPr>
        <w:t>գնման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կայացած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մրցույթների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արդյունքում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լամպերի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, </w:t>
      </w:r>
      <w:r>
        <w:rPr>
          <w:rStyle w:val="hps"/>
          <w:rFonts w:ascii="Sylfaen" w:hAnsi="Sylfaen" w:cs="Sylfaen"/>
          <w:sz w:val="24"/>
          <w:szCs w:val="24"/>
        </w:rPr>
        <w:t>թողարկող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-</w:t>
      </w:r>
      <w:r>
        <w:rPr>
          <w:rStyle w:val="hps"/>
          <w:rFonts w:ascii="Sylfaen" w:hAnsi="Sylfaen" w:cs="Sylfaen"/>
          <w:sz w:val="24"/>
          <w:szCs w:val="24"/>
        </w:rPr>
        <w:t>կարգավորող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սարքավորումների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 (</w:t>
      </w:r>
      <w:r>
        <w:rPr>
          <w:rStyle w:val="hps"/>
          <w:rFonts w:ascii="Sylfaen" w:hAnsi="Sylfaen" w:cs="Sylfaen"/>
          <w:sz w:val="24"/>
          <w:szCs w:val="24"/>
        </w:rPr>
        <w:t>դրոսելներ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, </w:t>
      </w:r>
      <w:r>
        <w:rPr>
          <w:rStyle w:val="hps"/>
          <w:rFonts w:ascii="Sylfaen" w:hAnsi="Sylfaen" w:cs="Sylfaen"/>
          <w:sz w:val="24"/>
          <w:szCs w:val="24"/>
        </w:rPr>
        <w:t>կոնդենսատորներ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)</w:t>
      </w:r>
      <w:r>
        <w:rPr>
          <w:rStyle w:val="hps"/>
          <w:rFonts w:ascii="Sylfaen" w:hAnsi="Sylfaen" w:cs="Sylfaen"/>
          <w:sz w:val="24"/>
          <w:szCs w:val="24"/>
          <w:lang w:val="en-US"/>
        </w:rPr>
        <w:t xml:space="preserve"> և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իմպուլսային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միացնող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սարքերի</w:t>
      </w:r>
      <w:proofErr w:type="spellEnd"/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(</w:t>
      </w:r>
      <w:r>
        <w:rPr>
          <w:rStyle w:val="hps"/>
          <w:rFonts w:ascii="Sylfaen" w:hAnsi="Sylfaen" w:cs="Sylfaen"/>
          <w:sz w:val="24"/>
          <w:szCs w:val="24"/>
          <w:lang w:val="en-US"/>
        </w:rPr>
        <w:t>ԻՄՍ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)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ձևավորված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գները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, </w:t>
      </w:r>
      <w:r>
        <w:rPr>
          <w:rStyle w:val="hps"/>
          <w:rFonts w:ascii="Sylfaen" w:hAnsi="Sylfaen" w:cs="Sylfaen"/>
          <w:sz w:val="24"/>
          <w:szCs w:val="24"/>
        </w:rPr>
        <w:t>ինչպես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նաև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լուսատուների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սպասարկմա</w:t>
      </w:r>
      <w:r>
        <w:rPr>
          <w:rStyle w:val="hps"/>
          <w:rFonts w:ascii="Sylfaen" w:hAnsi="Sylfaen" w:cs="Sylfaen"/>
          <w:sz w:val="24"/>
          <w:szCs w:val="24"/>
          <w:lang w:val="en-US"/>
        </w:rPr>
        <w:t xml:space="preserve">ն և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շահագործման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  <w:lang w:val="en-US"/>
        </w:rPr>
        <w:t>մյուս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ծախսերը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: </w:t>
      </w:r>
      <w:r>
        <w:rPr>
          <w:rStyle w:val="hps"/>
          <w:rFonts w:ascii="Sylfaen" w:hAnsi="Sylfaen" w:cs="Sylfaen"/>
          <w:sz w:val="24"/>
          <w:szCs w:val="24"/>
        </w:rPr>
        <w:t>Հաշվետու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տարվա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ընթացքում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էլ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.</w:t>
      </w:r>
      <w:r>
        <w:rPr>
          <w:rStyle w:val="hps"/>
          <w:rFonts w:ascii="Sylfaen" w:hAnsi="Sylfaen" w:cs="Sylfaen"/>
          <w:sz w:val="24"/>
          <w:szCs w:val="24"/>
        </w:rPr>
        <w:t>էներգիայի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սակագների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փոփոխությունը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հիմք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է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հանդիսանում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խնայողությունների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վերահաշվարկի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համար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 xml:space="preserve">: </w:t>
      </w:r>
      <w:r>
        <w:rPr>
          <w:rStyle w:val="hps"/>
          <w:rFonts w:ascii="Sylfaen" w:hAnsi="Sylfaen" w:cs="Sylfaen"/>
          <w:sz w:val="24"/>
          <w:szCs w:val="24"/>
        </w:rPr>
        <w:t>Խնայողությունների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հաշվարկի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իրականացման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համար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վերցվում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է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փողոց</w:t>
      </w:r>
      <w:r w:rsidR="00D150BA" w:rsidRPr="00EC4421">
        <w:rPr>
          <w:rStyle w:val="hps"/>
          <w:rFonts w:ascii="Sylfaen" w:hAnsi="Sylfaen" w:cs="Sylfaen"/>
          <w:sz w:val="24"/>
          <w:szCs w:val="24"/>
          <w:lang w:val="en-US"/>
        </w:rPr>
        <w:t>(</w:t>
      </w:r>
      <w:proofErr w:type="spellStart"/>
      <w:r w:rsidR="00D150BA">
        <w:rPr>
          <w:rStyle w:val="hps"/>
          <w:rFonts w:ascii="Sylfaen" w:hAnsi="Sylfaen" w:cs="Sylfaen"/>
          <w:sz w:val="24"/>
          <w:szCs w:val="24"/>
          <w:lang w:val="en-US"/>
        </w:rPr>
        <w:t>ներ</w:t>
      </w:r>
      <w:proofErr w:type="spellEnd"/>
      <w:r w:rsidR="00D150BA" w:rsidRPr="00EC4421">
        <w:rPr>
          <w:rStyle w:val="hps"/>
          <w:rFonts w:ascii="Sylfaen" w:hAnsi="Sylfaen" w:cs="Sylfaen"/>
          <w:sz w:val="24"/>
          <w:szCs w:val="24"/>
          <w:lang w:val="en-US"/>
        </w:rPr>
        <w:t>)</w:t>
      </w:r>
      <w:r>
        <w:rPr>
          <w:rStyle w:val="hps"/>
          <w:rFonts w:ascii="Sylfaen" w:hAnsi="Sylfaen" w:cs="Sylfaen"/>
          <w:sz w:val="24"/>
          <w:szCs w:val="24"/>
        </w:rPr>
        <w:t>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արտաքին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լուսավորության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համակարգի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հետևյալ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ելակետային</w:t>
      </w:r>
      <w:r w:rsidR="0073369C">
        <w:rPr>
          <w:rStyle w:val="hps"/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տվյալները</w:t>
      </w:r>
      <w:r w:rsidRPr="00EC4421">
        <w:rPr>
          <w:rStyle w:val="hps"/>
          <w:rFonts w:ascii="Sylfaen" w:hAnsi="Sylfaen" w:cs="Sylfaen"/>
          <w:sz w:val="24"/>
          <w:szCs w:val="24"/>
          <w:lang w:val="en-US"/>
        </w:rPr>
        <w:t>`</w:t>
      </w:r>
    </w:p>
    <w:p w:rsidR="00F64D8B" w:rsidRDefault="00F64D8B" w:rsidP="00F64D8B">
      <w:pPr>
        <w:pStyle w:val="ListParagraph"/>
        <w:numPr>
          <w:ilvl w:val="0"/>
          <w:numId w:val="5"/>
        </w:numPr>
        <w:spacing w:after="0" w:line="240" w:lineRule="auto"/>
        <w:ind w:left="644"/>
        <w:jc w:val="both"/>
        <w:rPr>
          <w:rStyle w:val="hps"/>
          <w:rFonts w:ascii="Sylfaen" w:hAnsi="Sylfaen" w:cs="Sylfaen"/>
          <w:sz w:val="24"/>
          <w:szCs w:val="24"/>
        </w:rPr>
      </w:pPr>
      <w:proofErr w:type="spellStart"/>
      <w:r>
        <w:rPr>
          <w:rStyle w:val="hps"/>
          <w:rFonts w:ascii="Sylfaen" w:hAnsi="Sylfaen" w:cs="Sylfaen"/>
          <w:sz w:val="24"/>
          <w:szCs w:val="24"/>
        </w:rPr>
        <w:t>լուսատուների</w:t>
      </w:r>
      <w:proofErr w:type="spellEnd"/>
      <w:r>
        <w:rPr>
          <w:rStyle w:val="hps"/>
          <w:rFonts w:ascii="Sylfaen" w:hAnsi="Sylfaen" w:cs="Sylfaen"/>
          <w:sz w:val="24"/>
          <w:szCs w:val="24"/>
        </w:rPr>
        <w:t>/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լամպերի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քանակը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մինչ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նախագծի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իրականացումը</w:t>
      </w:r>
      <w:proofErr w:type="spellEnd"/>
      <w:r>
        <w:rPr>
          <w:rStyle w:val="hps"/>
          <w:rFonts w:ascii="Sylfaen" w:hAnsi="Sylfaen" w:cs="Sylfaen"/>
          <w:sz w:val="24"/>
          <w:szCs w:val="24"/>
        </w:rPr>
        <w:t xml:space="preserve"> և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դրանից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հետո</w:t>
      </w:r>
      <w:proofErr w:type="spellEnd"/>
      <w:r>
        <w:rPr>
          <w:rStyle w:val="hps"/>
          <w:rFonts w:ascii="Sylfaen" w:hAnsi="Sylfaen" w:cs="Sylfaen"/>
          <w:sz w:val="24"/>
          <w:szCs w:val="24"/>
        </w:rPr>
        <w:t>,</w:t>
      </w:r>
    </w:p>
    <w:p w:rsidR="00F64D8B" w:rsidRDefault="00F64D8B" w:rsidP="00F64D8B">
      <w:pPr>
        <w:pStyle w:val="ListParagraph"/>
        <w:numPr>
          <w:ilvl w:val="0"/>
          <w:numId w:val="5"/>
        </w:numPr>
        <w:spacing w:after="0" w:line="240" w:lineRule="auto"/>
        <w:ind w:left="644"/>
        <w:jc w:val="both"/>
        <w:rPr>
          <w:rStyle w:val="hps"/>
          <w:rFonts w:ascii="Sylfaen" w:hAnsi="Sylfaen" w:cs="Sylfaen"/>
          <w:sz w:val="24"/>
          <w:szCs w:val="24"/>
        </w:rPr>
      </w:pPr>
      <w:proofErr w:type="spellStart"/>
      <w:r>
        <w:rPr>
          <w:rStyle w:val="hps"/>
          <w:rFonts w:ascii="Sylfaen" w:hAnsi="Sylfaen" w:cs="Sylfaen"/>
          <w:sz w:val="24"/>
          <w:szCs w:val="24"/>
        </w:rPr>
        <w:t>լուսատուների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էլեկտրական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հզորությունները</w:t>
      </w:r>
      <w:proofErr w:type="spellEnd"/>
      <w:r>
        <w:rPr>
          <w:rStyle w:val="hps"/>
          <w:rFonts w:ascii="Sylfaen" w:hAnsi="Sylfaen" w:cs="Sylfaen"/>
          <w:sz w:val="24"/>
          <w:szCs w:val="24"/>
        </w:rPr>
        <w:t xml:space="preserve">`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առկա</w:t>
      </w:r>
      <w:proofErr w:type="spellEnd"/>
      <w:r>
        <w:rPr>
          <w:rStyle w:val="hps"/>
          <w:rFonts w:ascii="Sylfaen" w:hAnsi="Sylfaen" w:cs="Sylfaen"/>
          <w:sz w:val="24"/>
          <w:szCs w:val="24"/>
        </w:rPr>
        <w:t xml:space="preserve"> և </w:t>
      </w:r>
      <w:r w:rsidR="009B6480">
        <w:rPr>
          <w:rStyle w:val="hps"/>
          <w:rFonts w:ascii="Sylfaen" w:hAnsi="Sylfaen" w:cs="Sylfaen"/>
          <w:sz w:val="24"/>
          <w:szCs w:val="24"/>
          <w:lang w:val="hy-AM"/>
        </w:rPr>
        <w:t xml:space="preserve"> նախագծով </w:t>
      </w:r>
      <w:proofErr w:type="spellStart"/>
      <w:r>
        <w:rPr>
          <w:rStyle w:val="hps"/>
          <w:rFonts w:ascii="Sylfaen" w:hAnsi="Sylfaen" w:cs="Sylfaen"/>
          <w:sz w:val="24"/>
          <w:szCs w:val="24"/>
        </w:rPr>
        <w:t>տեղադրվելիք</w:t>
      </w:r>
      <w:proofErr w:type="spellEnd"/>
      <w:r>
        <w:rPr>
          <w:rStyle w:val="hps"/>
          <w:rFonts w:ascii="Sylfaen" w:hAnsi="Sylfaen" w:cs="Sylfaen"/>
          <w:sz w:val="24"/>
          <w:szCs w:val="24"/>
        </w:rPr>
        <w:t>,</w:t>
      </w:r>
    </w:p>
    <w:p w:rsidR="00F64D8B" w:rsidRDefault="00F64D8B" w:rsidP="00F64D8B">
      <w:pPr>
        <w:pStyle w:val="ListParagraph"/>
        <w:numPr>
          <w:ilvl w:val="0"/>
          <w:numId w:val="5"/>
        </w:numPr>
        <w:spacing w:after="0" w:line="240" w:lineRule="auto"/>
        <w:ind w:left="644"/>
        <w:jc w:val="both"/>
        <w:rPr>
          <w:rStyle w:val="hps"/>
          <w:rFonts w:ascii="Sylfaen" w:hAnsi="Sylfaen" w:cs="Sylfaen"/>
          <w:sz w:val="24"/>
          <w:szCs w:val="24"/>
        </w:rPr>
      </w:pPr>
      <w:proofErr w:type="spellStart"/>
      <w:r>
        <w:rPr>
          <w:rStyle w:val="hps"/>
          <w:rFonts w:ascii="Sylfaen" w:hAnsi="Sylfaen" w:cs="Sylfaen"/>
          <w:sz w:val="24"/>
          <w:szCs w:val="24"/>
        </w:rPr>
        <w:t>փողոցի</w:t>
      </w:r>
      <w:proofErr w:type="spellEnd"/>
      <w:r w:rsidR="0073369C">
        <w:rPr>
          <w:rStyle w:val="hps"/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լուսավորության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համակարգի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 xml:space="preserve">`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ըստ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ամիսների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աշխատանքային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ժամերի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հաստատված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գրաֆիկը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 xml:space="preserve">`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գիշերային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ցերեկային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սակագներով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աշխատանքի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ժամերով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>,</w:t>
      </w:r>
    </w:p>
    <w:p w:rsidR="00F64D8B" w:rsidRDefault="00F64D8B" w:rsidP="00F64D8B">
      <w:pPr>
        <w:pStyle w:val="ListParagraph"/>
        <w:numPr>
          <w:ilvl w:val="0"/>
          <w:numId w:val="5"/>
        </w:numPr>
        <w:spacing w:after="0" w:line="240" w:lineRule="auto"/>
        <w:ind w:left="644"/>
        <w:jc w:val="both"/>
        <w:rPr>
          <w:rStyle w:val="hps"/>
          <w:rFonts w:ascii="Sylfaen" w:hAnsi="Sylfaen" w:cs="Sylfaen"/>
          <w:sz w:val="24"/>
          <w:szCs w:val="24"/>
        </w:rPr>
      </w:pPr>
      <w:proofErr w:type="spellStart"/>
      <w:r>
        <w:rPr>
          <w:rStyle w:val="hps"/>
          <w:rFonts w:ascii="Sylfaen" w:hAnsi="Sylfaen" w:cs="Arial"/>
          <w:sz w:val="24"/>
          <w:szCs w:val="24"/>
        </w:rPr>
        <w:t>տարվա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ընթացքում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r w:rsidR="009B6480">
        <w:rPr>
          <w:rStyle w:val="hps"/>
          <w:rFonts w:ascii="Sylfaen" w:hAnsi="Sylfaen" w:cs="Arial"/>
          <w:sz w:val="24"/>
          <w:szCs w:val="24"/>
          <w:lang w:val="hy-AM"/>
        </w:rPr>
        <w:t>շահագործվող առկա</w:t>
      </w:r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լամպերի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 xml:space="preserve">,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դրոսելների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 xml:space="preserve"> և ԻՄՍ –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երի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r w:rsidR="009B6480">
        <w:rPr>
          <w:rStyle w:val="hps"/>
          <w:rFonts w:ascii="Sylfaen" w:hAnsi="Sylfaen" w:cs="Arial"/>
          <w:sz w:val="24"/>
          <w:szCs w:val="24"/>
          <w:lang w:val="hy-AM"/>
        </w:rPr>
        <w:t xml:space="preserve">փոխարինվող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քանակը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 xml:space="preserve">`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նախագծային</w:t>
      </w:r>
      <w:proofErr w:type="spellEnd"/>
      <w:r w:rsidR="0073369C">
        <w:rPr>
          <w:rStyle w:val="hps"/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 w:cs="Arial"/>
          <w:sz w:val="24"/>
          <w:szCs w:val="24"/>
        </w:rPr>
        <w:t>փողոցում</w:t>
      </w:r>
      <w:proofErr w:type="spellEnd"/>
      <w:r>
        <w:rPr>
          <w:rStyle w:val="hps"/>
          <w:rFonts w:ascii="Sylfaen" w:hAnsi="Sylfaen" w:cs="Arial"/>
          <w:sz w:val="24"/>
          <w:szCs w:val="24"/>
        </w:rPr>
        <w:t>:</w:t>
      </w:r>
    </w:p>
    <w:p w:rsidR="00F64D8B" w:rsidRPr="00852D33" w:rsidRDefault="00F64D8B" w:rsidP="00F64D8B">
      <w:pPr>
        <w:spacing w:after="0" w:line="240" w:lineRule="auto"/>
        <w:ind w:firstLine="567"/>
        <w:jc w:val="both"/>
        <w:rPr>
          <w:rStyle w:val="hps"/>
          <w:rFonts w:ascii="Sylfaen" w:hAnsi="Sylfaen"/>
          <w:sz w:val="24"/>
          <w:szCs w:val="24"/>
          <w:lang w:val="en-US"/>
        </w:rPr>
      </w:pPr>
      <w:r>
        <w:rPr>
          <w:rStyle w:val="hps"/>
          <w:rFonts w:ascii="Sylfaen" w:hAnsi="Sylfaen"/>
          <w:sz w:val="24"/>
          <w:szCs w:val="24"/>
        </w:rPr>
        <w:t>Էլ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>.</w:t>
      </w:r>
      <w:r>
        <w:rPr>
          <w:rStyle w:val="hps"/>
          <w:rFonts w:ascii="Sylfaen" w:hAnsi="Sylfaen"/>
          <w:sz w:val="24"/>
          <w:szCs w:val="24"/>
        </w:rPr>
        <w:t>էներգիայի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տարեկան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խնայողության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մեծությունը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որոշվում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է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նախկին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և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նոր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լուսատուների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էլեկտրական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հզորությունների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տարբերությունը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բազմապատկելով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տարեկան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աշխատանքային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ժամերով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 xml:space="preserve"> (</w:t>
      </w:r>
      <w:r>
        <w:rPr>
          <w:rStyle w:val="hps"/>
          <w:rFonts w:ascii="Sylfaen" w:hAnsi="Sylfaen"/>
          <w:sz w:val="24"/>
          <w:szCs w:val="24"/>
        </w:rPr>
        <w:t>տարբերակված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 xml:space="preserve">` </w:t>
      </w:r>
      <w:r>
        <w:rPr>
          <w:rStyle w:val="hps"/>
          <w:rFonts w:ascii="Sylfaen" w:hAnsi="Sylfaen"/>
          <w:sz w:val="24"/>
          <w:szCs w:val="24"/>
        </w:rPr>
        <w:t>ըստ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գիշերային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և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ցերեկային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աշխատաժամերի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 xml:space="preserve">) </w:t>
      </w:r>
      <w:r>
        <w:rPr>
          <w:rStyle w:val="hps"/>
          <w:rFonts w:ascii="Sylfaen" w:hAnsi="Sylfaen"/>
          <w:sz w:val="24"/>
          <w:szCs w:val="24"/>
        </w:rPr>
        <w:t>և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լուսատուների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քանակով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ու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էլ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>.</w:t>
      </w:r>
      <w:r>
        <w:rPr>
          <w:rStyle w:val="hps"/>
          <w:rFonts w:ascii="Sylfaen" w:hAnsi="Sylfaen"/>
          <w:sz w:val="24"/>
          <w:szCs w:val="24"/>
        </w:rPr>
        <w:t>էներգիայի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սակագներով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 xml:space="preserve">: </w:t>
      </w:r>
      <w:r>
        <w:rPr>
          <w:rStyle w:val="hps"/>
          <w:rFonts w:ascii="Sylfaen" w:hAnsi="Sylfaen"/>
          <w:sz w:val="24"/>
          <w:szCs w:val="24"/>
        </w:rPr>
        <w:t>Ընդ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որում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նախկին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լուսատուների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համար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հիմք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է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ընդունվում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մինչ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նախագծի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իրականացումը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դրանց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կողմից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էլ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>.</w:t>
      </w:r>
      <w:r>
        <w:rPr>
          <w:rStyle w:val="hps"/>
          <w:rFonts w:ascii="Sylfaen" w:hAnsi="Sylfaen"/>
          <w:sz w:val="24"/>
          <w:szCs w:val="24"/>
        </w:rPr>
        <w:t>էներգիայի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ժամային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փաստացի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ծախսը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 xml:space="preserve">, </w:t>
      </w:r>
      <w:r>
        <w:rPr>
          <w:rStyle w:val="hps"/>
          <w:rFonts w:ascii="Sylfaen" w:hAnsi="Sylfaen"/>
          <w:sz w:val="24"/>
          <w:szCs w:val="24"/>
        </w:rPr>
        <w:t>իսկ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նոր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լուսատուներինը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 xml:space="preserve">` </w:t>
      </w:r>
      <w:r>
        <w:rPr>
          <w:rStyle w:val="hps"/>
          <w:rFonts w:ascii="Sylfaen" w:hAnsi="Sylfaen"/>
          <w:sz w:val="24"/>
          <w:szCs w:val="24"/>
        </w:rPr>
        <w:t>ա</w:t>
      </w:r>
      <w:r w:rsidR="00D150BA">
        <w:rPr>
          <w:rStyle w:val="hps"/>
          <w:rFonts w:ascii="Sylfaen" w:hAnsi="Sylfaen"/>
          <w:sz w:val="24"/>
          <w:szCs w:val="24"/>
          <w:lang w:val="en-US"/>
        </w:rPr>
        <w:t>ն</w:t>
      </w:r>
      <w:r>
        <w:rPr>
          <w:rStyle w:val="hps"/>
          <w:rFonts w:ascii="Sylfaen" w:hAnsi="Sylfaen"/>
          <w:sz w:val="24"/>
          <w:szCs w:val="24"/>
        </w:rPr>
        <w:t>ձնագրայինը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 xml:space="preserve">, </w:t>
      </w:r>
      <w:r>
        <w:rPr>
          <w:rStyle w:val="hps"/>
          <w:rFonts w:ascii="Sylfaen" w:hAnsi="Sylfaen"/>
          <w:sz w:val="24"/>
          <w:szCs w:val="24"/>
        </w:rPr>
        <w:t>որը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որոշակի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դեպքերում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կարող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է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ճշգրտվել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փորձ</w:t>
      </w:r>
      <w:r>
        <w:rPr>
          <w:rStyle w:val="hps"/>
          <w:rFonts w:ascii="Sylfaen" w:hAnsi="Sylfaen"/>
          <w:sz w:val="24"/>
          <w:szCs w:val="24"/>
          <w:lang w:val="en-US"/>
        </w:rPr>
        <w:t>ն</w:t>
      </w:r>
      <w:r>
        <w:rPr>
          <w:rStyle w:val="hps"/>
          <w:rFonts w:ascii="Sylfaen" w:hAnsi="Sylfaen"/>
          <w:sz w:val="24"/>
          <w:szCs w:val="24"/>
        </w:rPr>
        <w:t>ական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եղանակով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>: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Հաշվարկային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մեթոդով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էլ.էներգիայի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տնտ</w:t>
      </w:r>
      <w:proofErr w:type="spellEnd"/>
      <w:r w:rsidR="009B6480">
        <w:rPr>
          <w:rStyle w:val="hps"/>
          <w:rFonts w:ascii="Sylfaen" w:hAnsi="Sylfaen"/>
          <w:sz w:val="24"/>
          <w:szCs w:val="24"/>
          <w:lang w:val="hy-AM"/>
        </w:rPr>
        <w:t>ե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սման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մեծությունը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կիրառելի</w:t>
      </w:r>
      <w:proofErr w:type="spellEnd"/>
      <w:r>
        <w:rPr>
          <w:rStyle w:val="hps"/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տնտեսման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չափի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գնահատման</w:t>
      </w:r>
      <w:proofErr w:type="spellEnd"/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  <w:lang w:val="en-US"/>
        </w:rPr>
        <w:t>համար</w:t>
      </w:r>
      <w:proofErr w:type="spellEnd"/>
      <w:r>
        <w:rPr>
          <w:rStyle w:val="hps"/>
          <w:rFonts w:ascii="Sylfaen" w:hAnsi="Sylfaen"/>
          <w:sz w:val="24"/>
          <w:szCs w:val="24"/>
          <w:lang w:val="en-US"/>
        </w:rPr>
        <w:t>:</w:t>
      </w:r>
    </w:p>
    <w:p w:rsidR="00F64D8B" w:rsidRPr="00EC4421" w:rsidRDefault="00F64D8B" w:rsidP="00F64D8B">
      <w:pPr>
        <w:spacing w:after="0" w:line="240" w:lineRule="auto"/>
        <w:ind w:firstLine="567"/>
        <w:jc w:val="both"/>
        <w:rPr>
          <w:rStyle w:val="hps"/>
          <w:rFonts w:ascii="Sylfaen" w:hAnsi="Sylfaen"/>
          <w:sz w:val="24"/>
          <w:szCs w:val="24"/>
          <w:lang w:val="en-US"/>
        </w:rPr>
      </w:pPr>
      <w:r>
        <w:rPr>
          <w:rStyle w:val="hps"/>
          <w:rFonts w:ascii="Sylfaen" w:hAnsi="Sylfaen"/>
          <w:sz w:val="24"/>
          <w:szCs w:val="24"/>
        </w:rPr>
        <w:t>Շահագործման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և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պահպանման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մյուս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ծախսերի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գծով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խնայողությունները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հաշվարկվում</w:t>
      </w:r>
      <w:r w:rsidR="00B3007B">
        <w:rPr>
          <w:rStyle w:val="hps"/>
          <w:rFonts w:ascii="Sylfaen" w:hAnsi="Sylfaen"/>
          <w:sz w:val="24"/>
          <w:szCs w:val="24"/>
          <w:lang w:val="en-US"/>
        </w:rPr>
        <w:t xml:space="preserve"> </w:t>
      </w:r>
      <w:r>
        <w:rPr>
          <w:rStyle w:val="hps"/>
          <w:rFonts w:ascii="Sylfaen" w:hAnsi="Sylfaen"/>
          <w:sz w:val="24"/>
          <w:szCs w:val="24"/>
        </w:rPr>
        <w:t>են</w:t>
      </w:r>
      <w:r w:rsidRPr="00EC4421">
        <w:rPr>
          <w:rStyle w:val="hps"/>
          <w:rFonts w:ascii="Sylfaen" w:hAnsi="Sylfaen"/>
          <w:sz w:val="24"/>
          <w:szCs w:val="24"/>
          <w:lang w:val="en-US"/>
        </w:rPr>
        <w:t>`</w:t>
      </w:r>
    </w:p>
    <w:p w:rsidR="00F64D8B" w:rsidRDefault="00F64D8B" w:rsidP="00F64D8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ps"/>
          <w:rFonts w:ascii="Sylfaen" w:hAnsi="Sylfaen"/>
          <w:sz w:val="24"/>
          <w:szCs w:val="24"/>
        </w:rPr>
      </w:pPr>
      <w:proofErr w:type="spellStart"/>
      <w:r>
        <w:rPr>
          <w:rStyle w:val="hps"/>
          <w:rFonts w:ascii="Sylfaen" w:hAnsi="Sylfaen"/>
          <w:sz w:val="24"/>
          <w:szCs w:val="24"/>
        </w:rPr>
        <w:t>լամպերի</w:t>
      </w:r>
      <w:proofErr w:type="spellEnd"/>
      <w:r>
        <w:rPr>
          <w:rStyle w:val="hps"/>
          <w:rFonts w:ascii="Sylfaen" w:hAnsi="Sylfaen"/>
          <w:sz w:val="24"/>
          <w:szCs w:val="24"/>
        </w:rPr>
        <w:t xml:space="preserve">, ԻՄՍ և </w:t>
      </w:r>
      <w:proofErr w:type="spellStart"/>
      <w:r>
        <w:rPr>
          <w:rStyle w:val="hps"/>
          <w:rFonts w:ascii="Sylfaen" w:hAnsi="Sylfaen"/>
          <w:sz w:val="24"/>
          <w:szCs w:val="24"/>
        </w:rPr>
        <w:t>դրոսելների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մասով</w:t>
      </w:r>
      <w:proofErr w:type="spellEnd"/>
      <w:r>
        <w:rPr>
          <w:rStyle w:val="hps"/>
          <w:rFonts w:ascii="Sylfaen" w:hAnsi="Sylfaen"/>
          <w:sz w:val="24"/>
          <w:szCs w:val="24"/>
        </w:rPr>
        <w:t xml:space="preserve">` </w:t>
      </w:r>
      <w:proofErr w:type="spellStart"/>
      <w:r>
        <w:rPr>
          <w:rStyle w:val="hps"/>
          <w:rFonts w:ascii="Sylfaen" w:hAnsi="Sylfaen"/>
          <w:sz w:val="24"/>
          <w:szCs w:val="24"/>
        </w:rPr>
        <w:t>նախագծային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փողոց</w:t>
      </w:r>
      <w:proofErr w:type="spellEnd"/>
      <w:r>
        <w:rPr>
          <w:rStyle w:val="hps"/>
          <w:rFonts w:ascii="Sylfaen" w:hAnsi="Sylfaen"/>
          <w:sz w:val="24"/>
          <w:szCs w:val="24"/>
        </w:rPr>
        <w:t>/</w:t>
      </w:r>
      <w:proofErr w:type="spellStart"/>
      <w:r>
        <w:rPr>
          <w:rStyle w:val="hps"/>
          <w:rFonts w:ascii="Sylfaen" w:hAnsi="Sylfaen"/>
          <w:sz w:val="24"/>
          <w:szCs w:val="24"/>
        </w:rPr>
        <w:t>ների</w:t>
      </w:r>
      <w:proofErr w:type="spellEnd"/>
      <w:r>
        <w:rPr>
          <w:rStyle w:val="hps"/>
          <w:rFonts w:ascii="Sylfaen" w:hAnsi="Sylfaen"/>
          <w:sz w:val="24"/>
          <w:szCs w:val="24"/>
        </w:rPr>
        <w:t xml:space="preserve">/ </w:t>
      </w:r>
      <w:proofErr w:type="spellStart"/>
      <w:r>
        <w:rPr>
          <w:rStyle w:val="hps"/>
          <w:rFonts w:ascii="Sylfaen" w:hAnsi="Sylfaen"/>
          <w:sz w:val="24"/>
          <w:szCs w:val="24"/>
        </w:rPr>
        <w:t>լուսավորության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նախկին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համակարգի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աշխատանքի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ժամանակ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տարվա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ընթացքում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դրանց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փոխարինվող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քանակները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բազմապատկելով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հաշվետու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տարվա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համար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դրանց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ձեռք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բերման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գներով</w:t>
      </w:r>
      <w:proofErr w:type="spellEnd"/>
      <w:r>
        <w:rPr>
          <w:rStyle w:val="hps"/>
          <w:rFonts w:ascii="Sylfaen" w:hAnsi="Sylfaen"/>
          <w:sz w:val="24"/>
          <w:szCs w:val="24"/>
        </w:rPr>
        <w:t>,</w:t>
      </w:r>
    </w:p>
    <w:p w:rsidR="00F64D8B" w:rsidRDefault="00F64D8B" w:rsidP="00F64D8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hps"/>
          <w:rFonts w:ascii="Sylfaen" w:hAnsi="Sylfaen"/>
          <w:sz w:val="24"/>
          <w:szCs w:val="24"/>
        </w:rPr>
      </w:pPr>
      <w:proofErr w:type="spellStart"/>
      <w:r>
        <w:rPr>
          <w:rStyle w:val="hps"/>
          <w:rFonts w:ascii="Sylfaen" w:hAnsi="Sylfaen"/>
          <w:sz w:val="24"/>
          <w:szCs w:val="24"/>
        </w:rPr>
        <w:t>փոխարինման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ծախսերի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խնայողությունները</w:t>
      </w:r>
      <w:proofErr w:type="spellEnd"/>
      <w:r>
        <w:rPr>
          <w:rStyle w:val="hps"/>
          <w:rFonts w:ascii="Sylfaen" w:hAnsi="Sylfaen"/>
          <w:sz w:val="24"/>
          <w:szCs w:val="24"/>
        </w:rPr>
        <w:t xml:space="preserve">` </w:t>
      </w:r>
      <w:proofErr w:type="spellStart"/>
      <w:r>
        <w:rPr>
          <w:rStyle w:val="hps"/>
          <w:rFonts w:ascii="Sylfaen" w:hAnsi="Sylfaen"/>
          <w:sz w:val="24"/>
          <w:szCs w:val="24"/>
        </w:rPr>
        <w:t>տարվա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ընթացքում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նախկինում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փոխարինվող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լամպերի</w:t>
      </w:r>
      <w:proofErr w:type="spellEnd"/>
      <w:r>
        <w:rPr>
          <w:rStyle w:val="hps"/>
          <w:rFonts w:ascii="Sylfaen" w:hAnsi="Sylfaen"/>
          <w:sz w:val="24"/>
          <w:szCs w:val="24"/>
        </w:rPr>
        <w:t xml:space="preserve">, ԻՄՍ և </w:t>
      </w:r>
      <w:proofErr w:type="spellStart"/>
      <w:r>
        <w:rPr>
          <w:rStyle w:val="hps"/>
          <w:rFonts w:ascii="Sylfaen" w:hAnsi="Sylfaen"/>
          <w:sz w:val="24"/>
          <w:szCs w:val="24"/>
        </w:rPr>
        <w:t>դրոսելների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քանակը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բազմապատկելով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մեկ</w:t>
      </w:r>
      <w:proofErr w:type="spellEnd"/>
      <w:r w:rsidR="00D150BA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էլ.սարքի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փոխարինման</w:t>
      </w:r>
      <w:proofErr w:type="spellEnd"/>
      <w:r w:rsidR="00B3007B">
        <w:rPr>
          <w:rStyle w:val="hps"/>
          <w:rFonts w:ascii="Sylfaen" w:hAnsi="Sylfaen"/>
          <w:sz w:val="24"/>
          <w:szCs w:val="24"/>
        </w:rPr>
        <w:t xml:space="preserve"> </w:t>
      </w:r>
      <w:proofErr w:type="spellStart"/>
      <w:r>
        <w:rPr>
          <w:rStyle w:val="hps"/>
          <w:rFonts w:ascii="Sylfaen" w:hAnsi="Sylfaen"/>
          <w:sz w:val="24"/>
          <w:szCs w:val="24"/>
        </w:rPr>
        <w:t>արժեքով</w:t>
      </w:r>
      <w:proofErr w:type="spellEnd"/>
      <w:r>
        <w:rPr>
          <w:rStyle w:val="hps"/>
          <w:rFonts w:ascii="Sylfaen" w:hAnsi="Sylfaen"/>
          <w:sz w:val="24"/>
          <w:szCs w:val="24"/>
        </w:rPr>
        <w:t>:</w:t>
      </w:r>
    </w:p>
    <w:p w:rsidR="00DE348B" w:rsidRDefault="00DE348B">
      <w:pPr>
        <w:rPr>
          <w:lang w:val="en-US"/>
        </w:rPr>
      </w:pPr>
      <w:bookmarkStart w:id="1" w:name="_GoBack"/>
      <w:bookmarkEnd w:id="1"/>
    </w:p>
    <w:sectPr w:rsidR="00DE348B" w:rsidSect="002A65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B3B28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1E"/>
    <w:multiLevelType w:val="hybridMultilevel"/>
    <w:tmpl w:val="47365D6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CCC41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45F9"/>
    <w:multiLevelType w:val="hybridMultilevel"/>
    <w:tmpl w:val="2512781E"/>
    <w:lvl w:ilvl="0" w:tplc="A5F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0924"/>
    <w:multiLevelType w:val="hybridMultilevel"/>
    <w:tmpl w:val="CD28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BD7"/>
    <w:multiLevelType w:val="hybridMultilevel"/>
    <w:tmpl w:val="ABE4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72995"/>
    <w:multiLevelType w:val="multilevel"/>
    <w:tmpl w:val="CC6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C4463"/>
    <w:multiLevelType w:val="hybridMultilevel"/>
    <w:tmpl w:val="050C15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9362C95"/>
    <w:multiLevelType w:val="hybridMultilevel"/>
    <w:tmpl w:val="1966BA9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2FDE1685"/>
    <w:multiLevelType w:val="hybridMultilevel"/>
    <w:tmpl w:val="6008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2515E"/>
    <w:multiLevelType w:val="hybridMultilevel"/>
    <w:tmpl w:val="12F0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91A0D"/>
    <w:multiLevelType w:val="hybridMultilevel"/>
    <w:tmpl w:val="44B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B0CD9"/>
    <w:multiLevelType w:val="hybridMultilevel"/>
    <w:tmpl w:val="0E820EB0"/>
    <w:lvl w:ilvl="0" w:tplc="C35E9D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322F7"/>
    <w:multiLevelType w:val="hybridMultilevel"/>
    <w:tmpl w:val="3A680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E51C7"/>
    <w:multiLevelType w:val="hybridMultilevel"/>
    <w:tmpl w:val="05F0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23914"/>
    <w:multiLevelType w:val="hybridMultilevel"/>
    <w:tmpl w:val="AA004828"/>
    <w:lvl w:ilvl="0" w:tplc="120CC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F2A2FCD"/>
    <w:multiLevelType w:val="hybridMultilevel"/>
    <w:tmpl w:val="5290CA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9"/>
  </w:num>
  <w:num w:numId="1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a">
    <w15:presenceInfo w15:providerId="None" w15:userId="di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EC4421"/>
    <w:rsid w:val="000441A1"/>
    <w:rsid w:val="000750D5"/>
    <w:rsid w:val="000B53B7"/>
    <w:rsid w:val="00107220"/>
    <w:rsid w:val="001728DD"/>
    <w:rsid w:val="001B290D"/>
    <w:rsid w:val="001D12D1"/>
    <w:rsid w:val="00230C94"/>
    <w:rsid w:val="0026521C"/>
    <w:rsid w:val="0027012B"/>
    <w:rsid w:val="002A6583"/>
    <w:rsid w:val="002D0608"/>
    <w:rsid w:val="002E4468"/>
    <w:rsid w:val="00314D6D"/>
    <w:rsid w:val="00322C7D"/>
    <w:rsid w:val="00356BED"/>
    <w:rsid w:val="00386206"/>
    <w:rsid w:val="0039302D"/>
    <w:rsid w:val="00400FBE"/>
    <w:rsid w:val="00416BE8"/>
    <w:rsid w:val="0043516E"/>
    <w:rsid w:val="004573FE"/>
    <w:rsid w:val="004E4809"/>
    <w:rsid w:val="0050119F"/>
    <w:rsid w:val="005B2B70"/>
    <w:rsid w:val="005C5DA4"/>
    <w:rsid w:val="00676042"/>
    <w:rsid w:val="00712360"/>
    <w:rsid w:val="0073369C"/>
    <w:rsid w:val="00744B4E"/>
    <w:rsid w:val="007C3896"/>
    <w:rsid w:val="008248A4"/>
    <w:rsid w:val="0085490B"/>
    <w:rsid w:val="008B0877"/>
    <w:rsid w:val="008B5322"/>
    <w:rsid w:val="008F1768"/>
    <w:rsid w:val="008F4D78"/>
    <w:rsid w:val="00920716"/>
    <w:rsid w:val="00932759"/>
    <w:rsid w:val="00934839"/>
    <w:rsid w:val="009A1F18"/>
    <w:rsid w:val="009B05B2"/>
    <w:rsid w:val="009B6480"/>
    <w:rsid w:val="009F524D"/>
    <w:rsid w:val="00A0195C"/>
    <w:rsid w:val="00A37E36"/>
    <w:rsid w:val="00AD094A"/>
    <w:rsid w:val="00B3007B"/>
    <w:rsid w:val="00B8384D"/>
    <w:rsid w:val="00BB0BF8"/>
    <w:rsid w:val="00BD6149"/>
    <w:rsid w:val="00C10AB7"/>
    <w:rsid w:val="00C47946"/>
    <w:rsid w:val="00C92B76"/>
    <w:rsid w:val="00CB590F"/>
    <w:rsid w:val="00CC0D7E"/>
    <w:rsid w:val="00CE7ACF"/>
    <w:rsid w:val="00D150BA"/>
    <w:rsid w:val="00D40054"/>
    <w:rsid w:val="00D50283"/>
    <w:rsid w:val="00D61D0B"/>
    <w:rsid w:val="00DD2B67"/>
    <w:rsid w:val="00DE0F9F"/>
    <w:rsid w:val="00DE348B"/>
    <w:rsid w:val="00E85C08"/>
    <w:rsid w:val="00E971C4"/>
    <w:rsid w:val="00EC4421"/>
    <w:rsid w:val="00EF693D"/>
    <w:rsid w:val="00F03A66"/>
    <w:rsid w:val="00F64D8B"/>
    <w:rsid w:val="00F7325F"/>
    <w:rsid w:val="00FA63C6"/>
    <w:rsid w:val="00FB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70"/>
  </w:style>
  <w:style w:type="paragraph" w:styleId="Heading3">
    <w:name w:val="heading 3"/>
    <w:basedOn w:val="Normal"/>
    <w:link w:val="Heading3Char"/>
    <w:qFormat/>
    <w:rsid w:val="00EC442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333C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4421"/>
    <w:rPr>
      <w:rFonts w:ascii="Times New Roman" w:eastAsia="Times New Roman" w:hAnsi="Times New Roman" w:cs="Times New Roman"/>
      <w:b/>
      <w:bCs/>
      <w:color w:val="3333CC"/>
      <w:sz w:val="24"/>
      <w:szCs w:val="24"/>
    </w:rPr>
  </w:style>
  <w:style w:type="paragraph" w:styleId="ListParagraph">
    <w:name w:val="List Paragraph"/>
    <w:basedOn w:val="Normal"/>
    <w:uiPriority w:val="99"/>
    <w:qFormat/>
    <w:rsid w:val="00EC4421"/>
    <w:pPr>
      <w:ind w:left="720"/>
      <w:contextualSpacing/>
    </w:pPr>
    <w:rPr>
      <w:lang w:val="en-US" w:eastAsia="en-US"/>
    </w:rPr>
  </w:style>
  <w:style w:type="character" w:customStyle="1" w:styleId="hps">
    <w:name w:val="hps"/>
    <w:basedOn w:val="DefaultParagraphFont"/>
    <w:rsid w:val="00EC4421"/>
  </w:style>
  <w:style w:type="paragraph" w:styleId="NormalWeb">
    <w:name w:val="Normal (Web)"/>
    <w:basedOn w:val="Normal"/>
    <w:rsid w:val="00EC442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C4421"/>
    <w:pPr>
      <w:spacing w:after="0" w:line="240" w:lineRule="auto"/>
      <w:ind w:left="3960"/>
    </w:pPr>
    <w:rPr>
      <w:rFonts w:ascii="Times Armenian" w:eastAsia="Times New Roman" w:hAnsi="Times Armenian" w:cs="Times New Roman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C4421"/>
    <w:rPr>
      <w:rFonts w:ascii="Times Armenian" w:eastAsia="Times New Roman" w:hAnsi="Times Armenian" w:cs="Times New Roman"/>
      <w:szCs w:val="24"/>
      <w:lang w:val="en-US" w:eastAsia="en-US"/>
    </w:rPr>
  </w:style>
  <w:style w:type="paragraph" w:styleId="BodyText">
    <w:name w:val="Body Text"/>
    <w:basedOn w:val="Normal"/>
    <w:link w:val="BodyTextChar"/>
    <w:rsid w:val="00EC4421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C4421"/>
    <w:rPr>
      <w:rFonts w:ascii="Arial Armenian" w:eastAsia="Times New Roman" w:hAnsi="Arial Armenian" w:cs="Times New Roman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EC4421"/>
    <w:pPr>
      <w:spacing w:after="0" w:line="240" w:lineRule="auto"/>
      <w:jc w:val="center"/>
    </w:pPr>
    <w:rPr>
      <w:rFonts w:ascii="Arial Armenian" w:eastAsia="Times New Roman" w:hAnsi="Arial Armenian" w:cs="Times New Roman"/>
      <w:b/>
      <w:bCs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EC4421"/>
    <w:rPr>
      <w:rFonts w:ascii="Arial Armenian" w:eastAsia="Times New Roman" w:hAnsi="Arial Armenian" w:cs="Times New Roman"/>
      <w:b/>
      <w:bCs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4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421"/>
    <w:pPr>
      <w:spacing w:line="240" w:lineRule="auto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421"/>
    <w:rPr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421"/>
    <w:rPr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4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21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2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156F-BCA8-47AF-B2CE-4648FD5E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gshpsh-ina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Ina.Amirbekyan</dc:creator>
  <cp:keywords/>
  <dc:description/>
  <cp:lastModifiedBy>qqq</cp:lastModifiedBy>
  <cp:revision>20</cp:revision>
  <cp:lastPrinted>2015-09-10T09:32:00Z</cp:lastPrinted>
  <dcterms:created xsi:type="dcterms:W3CDTF">2015-10-11T20:07:00Z</dcterms:created>
  <dcterms:modified xsi:type="dcterms:W3CDTF">2015-11-24T11:09:00Z</dcterms:modified>
</cp:coreProperties>
</file>